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C72" w:rsidRDefault="00736C72" w:rsidP="0033216A">
      <w:pPr>
        <w:pStyle w:val="af2"/>
      </w:pPr>
      <w:r w:rsidRPr="00CC0D04">
        <w:t xml:space="preserve">Государственное автономное образовательное учреждение дополнительного профессионального образования </w:t>
      </w:r>
    </w:p>
    <w:p w:rsidR="00736C72" w:rsidRPr="00CC0D04" w:rsidRDefault="00736C72" w:rsidP="00B723E6">
      <w:pPr>
        <w:spacing w:after="0"/>
        <w:jc w:val="center"/>
        <w:rPr>
          <w:rFonts w:ascii="Times New Roman" w:hAnsi="Times New Roman"/>
          <w:b/>
          <w:sz w:val="28"/>
          <w:szCs w:val="28"/>
        </w:rPr>
      </w:pPr>
      <w:r w:rsidRPr="00CC0D04">
        <w:rPr>
          <w:rFonts w:ascii="Times New Roman" w:hAnsi="Times New Roman"/>
          <w:b/>
          <w:sz w:val="28"/>
          <w:szCs w:val="28"/>
        </w:rPr>
        <w:t>«Институт развития образования Республики Татарстан»</w:t>
      </w: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F463ED" w:rsidRDefault="00736C72" w:rsidP="00B723E6">
      <w:pPr>
        <w:spacing w:after="0"/>
        <w:jc w:val="center"/>
        <w:rPr>
          <w:rFonts w:ascii="Times New Roman" w:hAnsi="Times New Roman"/>
          <w:sz w:val="28"/>
          <w:szCs w:val="28"/>
        </w:rPr>
      </w:pPr>
      <w:r w:rsidRPr="001D2395">
        <w:rPr>
          <w:rFonts w:ascii="Times New Roman" w:hAnsi="Times New Roman"/>
          <w:sz w:val="28"/>
          <w:szCs w:val="28"/>
        </w:rPr>
        <w:t xml:space="preserve">Методические рекомендации </w:t>
      </w:r>
    </w:p>
    <w:p w:rsidR="00736C72" w:rsidRPr="001D2395" w:rsidRDefault="00736C72" w:rsidP="00B723E6">
      <w:pPr>
        <w:spacing w:after="0"/>
        <w:jc w:val="center"/>
        <w:rPr>
          <w:rFonts w:ascii="Times New Roman" w:hAnsi="Times New Roman"/>
          <w:sz w:val="28"/>
          <w:szCs w:val="28"/>
        </w:rPr>
      </w:pPr>
      <w:r w:rsidRPr="001D2395">
        <w:rPr>
          <w:rFonts w:ascii="Times New Roman" w:hAnsi="Times New Roman"/>
          <w:sz w:val="28"/>
          <w:szCs w:val="28"/>
        </w:rPr>
        <w:t xml:space="preserve">по совершенствованию механизма отбора учащихся выпускных </w:t>
      </w:r>
      <w:r w:rsidRPr="001D2395">
        <w:rPr>
          <w:rFonts w:ascii="Times New Roman" w:hAnsi="Times New Roman"/>
          <w:sz w:val="28"/>
          <w:szCs w:val="28"/>
          <w:lang w:val="en-US"/>
        </w:rPr>
        <w:t>XI</w:t>
      </w:r>
      <w:r w:rsidRPr="001D2395">
        <w:rPr>
          <w:rFonts w:ascii="Times New Roman" w:hAnsi="Times New Roman"/>
          <w:sz w:val="28"/>
          <w:szCs w:val="28"/>
        </w:rPr>
        <w:t xml:space="preserve"> (</w:t>
      </w:r>
      <w:r w:rsidRPr="001D2395">
        <w:rPr>
          <w:rFonts w:ascii="Times New Roman" w:hAnsi="Times New Roman"/>
          <w:sz w:val="28"/>
          <w:szCs w:val="28"/>
          <w:lang w:val="en-US"/>
        </w:rPr>
        <w:t>XII</w:t>
      </w:r>
      <w:r w:rsidRPr="001D2395">
        <w:rPr>
          <w:rFonts w:ascii="Times New Roman" w:hAnsi="Times New Roman"/>
          <w:sz w:val="28"/>
          <w:szCs w:val="28"/>
        </w:rPr>
        <w:t>) классов общеобразовательных организаций Республики Татарстан для целевого приема на педагогические направления подготовки</w:t>
      </w: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E46ABB">
      <w:pPr>
        <w:spacing w:after="0"/>
        <w:jc w:val="center"/>
        <w:rPr>
          <w:rFonts w:ascii="Times New Roman" w:hAnsi="Times New Roman"/>
          <w:sz w:val="28"/>
          <w:szCs w:val="28"/>
        </w:rPr>
      </w:pPr>
      <w:r>
        <w:rPr>
          <w:rFonts w:ascii="Times New Roman" w:hAnsi="Times New Roman"/>
          <w:sz w:val="28"/>
          <w:szCs w:val="28"/>
        </w:rPr>
        <w:t>Казань, 2016</w:t>
      </w:r>
    </w:p>
    <w:p w:rsidR="00736C72" w:rsidRPr="001D2395"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b/>
          <w:sz w:val="28"/>
          <w:szCs w:val="28"/>
        </w:rPr>
      </w:pPr>
      <w:r w:rsidRPr="00E46ABB">
        <w:rPr>
          <w:rFonts w:ascii="Times New Roman" w:hAnsi="Times New Roman"/>
          <w:b/>
          <w:sz w:val="28"/>
          <w:szCs w:val="28"/>
        </w:rPr>
        <w:lastRenderedPageBreak/>
        <w:t>Содержание</w:t>
      </w:r>
    </w:p>
    <w:p w:rsidR="00736C72" w:rsidRDefault="00736C72" w:rsidP="00B723E6">
      <w:pPr>
        <w:spacing w:after="0"/>
        <w:jc w:val="center"/>
        <w:rPr>
          <w:rFonts w:ascii="Times New Roman" w:hAnsi="Times New Roman"/>
          <w:b/>
          <w:sz w:val="28"/>
          <w:szCs w:val="28"/>
        </w:rPr>
      </w:pPr>
    </w:p>
    <w:tbl>
      <w:tblPr>
        <w:tblW w:w="0" w:type="auto"/>
        <w:tblLook w:val="00A0"/>
      </w:tblPr>
      <w:tblGrid>
        <w:gridCol w:w="7431"/>
        <w:gridCol w:w="1198"/>
      </w:tblGrid>
      <w:tr w:rsidR="00736C72" w:rsidRPr="00A769AF" w:rsidTr="00B27E8D">
        <w:tc>
          <w:tcPr>
            <w:tcW w:w="7431" w:type="dxa"/>
          </w:tcPr>
          <w:p w:rsidR="00736C72" w:rsidRPr="001D6F70" w:rsidRDefault="00736C72" w:rsidP="001D6F70">
            <w:pPr>
              <w:spacing w:after="0" w:line="240" w:lineRule="auto"/>
              <w:rPr>
                <w:rFonts w:ascii="Times New Roman" w:hAnsi="Times New Roman"/>
                <w:sz w:val="24"/>
                <w:szCs w:val="24"/>
              </w:rPr>
            </w:pPr>
          </w:p>
          <w:p w:rsidR="00736C72" w:rsidRPr="001D6F70" w:rsidRDefault="00736C72" w:rsidP="001D6F70">
            <w:pPr>
              <w:spacing w:after="0" w:line="240" w:lineRule="auto"/>
              <w:rPr>
                <w:rFonts w:ascii="Times New Roman" w:hAnsi="Times New Roman"/>
                <w:sz w:val="24"/>
                <w:szCs w:val="24"/>
              </w:rPr>
            </w:pPr>
            <w:r w:rsidRPr="001D6F70">
              <w:rPr>
                <w:rFonts w:ascii="Times New Roman" w:hAnsi="Times New Roman"/>
                <w:sz w:val="24"/>
                <w:szCs w:val="24"/>
              </w:rPr>
              <w:t>Введение</w:t>
            </w:r>
          </w:p>
        </w:tc>
        <w:tc>
          <w:tcPr>
            <w:tcW w:w="1198" w:type="dxa"/>
          </w:tcPr>
          <w:p w:rsidR="00736C72" w:rsidRPr="001D6F70" w:rsidRDefault="00736C72" w:rsidP="00B27E8D">
            <w:pPr>
              <w:spacing w:after="0" w:line="240" w:lineRule="auto"/>
              <w:jc w:val="center"/>
              <w:rPr>
                <w:rFonts w:ascii="Times New Roman" w:hAnsi="Times New Roman"/>
                <w:sz w:val="24"/>
                <w:szCs w:val="24"/>
              </w:rPr>
            </w:pPr>
            <w:r w:rsidRPr="001D6F70">
              <w:rPr>
                <w:rFonts w:ascii="Times New Roman" w:hAnsi="Times New Roman"/>
                <w:sz w:val="24"/>
                <w:szCs w:val="24"/>
              </w:rPr>
              <w:t>3 с.</w:t>
            </w:r>
          </w:p>
        </w:tc>
      </w:tr>
      <w:tr w:rsidR="00736C72" w:rsidRPr="00A769AF" w:rsidTr="00B27E8D">
        <w:tc>
          <w:tcPr>
            <w:tcW w:w="7431" w:type="dxa"/>
          </w:tcPr>
          <w:p w:rsidR="00736C72" w:rsidRDefault="00736C72" w:rsidP="009E389C">
            <w:pPr>
              <w:spacing w:after="0" w:line="240" w:lineRule="auto"/>
              <w:jc w:val="both"/>
              <w:rPr>
                <w:rFonts w:ascii="Times New Roman" w:hAnsi="Times New Roman"/>
                <w:sz w:val="24"/>
                <w:szCs w:val="24"/>
              </w:rPr>
            </w:pPr>
            <w:r w:rsidRPr="001D6F70">
              <w:rPr>
                <w:rFonts w:ascii="Times New Roman" w:hAnsi="Times New Roman"/>
                <w:sz w:val="24"/>
                <w:szCs w:val="24"/>
              </w:rPr>
              <w:t>Организация отбора кандидатов целевого приема на педагогические направления подготовки в образовательной организации. Критерии участия кандидатов в отборе на уровне общеобразовательной организации.</w:t>
            </w:r>
          </w:p>
          <w:p w:rsidR="00736C72" w:rsidRPr="001D6F70" w:rsidRDefault="00736C72" w:rsidP="009E389C">
            <w:pPr>
              <w:spacing w:after="0" w:line="240" w:lineRule="auto"/>
              <w:jc w:val="both"/>
              <w:rPr>
                <w:rFonts w:ascii="Times New Roman" w:hAnsi="Times New Roman"/>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Pr>
                <w:rFonts w:ascii="Times New Roman" w:hAnsi="Times New Roman"/>
                <w:sz w:val="24"/>
                <w:szCs w:val="24"/>
              </w:rPr>
              <w:t>5</w:t>
            </w:r>
            <w:r w:rsidRPr="001D6F70">
              <w:rPr>
                <w:rFonts w:ascii="Times New Roman" w:hAnsi="Times New Roman"/>
                <w:sz w:val="24"/>
                <w:szCs w:val="24"/>
              </w:rPr>
              <w:t>с.</w:t>
            </w:r>
          </w:p>
        </w:tc>
      </w:tr>
      <w:tr w:rsidR="00736C72" w:rsidRPr="00A769AF" w:rsidTr="00B27E8D">
        <w:tc>
          <w:tcPr>
            <w:tcW w:w="7431" w:type="dxa"/>
          </w:tcPr>
          <w:p w:rsidR="00736C72" w:rsidRDefault="00736C72" w:rsidP="009E389C">
            <w:pPr>
              <w:pStyle w:val="a3"/>
              <w:spacing w:after="0" w:line="240" w:lineRule="auto"/>
              <w:ind w:left="-91"/>
              <w:jc w:val="both"/>
              <w:rPr>
                <w:rFonts w:ascii="Times New Roman" w:hAnsi="Times New Roman"/>
                <w:sz w:val="24"/>
                <w:szCs w:val="24"/>
              </w:rPr>
            </w:pPr>
            <w:r w:rsidRPr="001D6F70">
              <w:rPr>
                <w:rFonts w:ascii="Times New Roman" w:hAnsi="Times New Roman"/>
                <w:sz w:val="24"/>
                <w:szCs w:val="24"/>
              </w:rPr>
              <w:t>Дорожная карта по проведению подготовительных мероприятий по отбору учащихся выпускных ХI (</w:t>
            </w:r>
            <w:r w:rsidRPr="001D6F70">
              <w:rPr>
                <w:rFonts w:ascii="Times New Roman" w:hAnsi="Times New Roman"/>
                <w:sz w:val="24"/>
                <w:szCs w:val="24"/>
                <w:lang w:val="en-US"/>
              </w:rPr>
              <w:t>X</w:t>
            </w:r>
            <w:r w:rsidRPr="001D6F70">
              <w:rPr>
                <w:rFonts w:ascii="Times New Roman" w:hAnsi="Times New Roman"/>
                <w:sz w:val="24"/>
                <w:szCs w:val="24"/>
              </w:rPr>
              <w:t>II) классов в рамках реализации проекта кадрового обеспечения сферы общего образования</w:t>
            </w:r>
          </w:p>
          <w:p w:rsidR="00736C72" w:rsidRPr="001D6F70" w:rsidRDefault="00736C72" w:rsidP="009E389C">
            <w:pPr>
              <w:pStyle w:val="a3"/>
              <w:spacing w:after="0" w:line="240" w:lineRule="auto"/>
              <w:ind w:left="-91"/>
              <w:jc w:val="both"/>
              <w:rPr>
                <w:rFonts w:ascii="Times New Roman" w:hAnsi="Times New Roman"/>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Pr>
                <w:rFonts w:ascii="Times New Roman" w:hAnsi="Times New Roman"/>
                <w:sz w:val="24"/>
                <w:szCs w:val="24"/>
              </w:rPr>
              <w:t>7</w:t>
            </w:r>
            <w:r w:rsidRPr="001D6F70">
              <w:rPr>
                <w:rFonts w:ascii="Times New Roman" w:hAnsi="Times New Roman"/>
                <w:sz w:val="24"/>
                <w:szCs w:val="24"/>
              </w:rPr>
              <w:t>с.</w:t>
            </w:r>
          </w:p>
        </w:tc>
      </w:tr>
      <w:tr w:rsidR="00736C72" w:rsidRPr="00A769AF" w:rsidTr="00B27E8D">
        <w:tc>
          <w:tcPr>
            <w:tcW w:w="7431" w:type="dxa"/>
          </w:tcPr>
          <w:p w:rsidR="00736C72" w:rsidRPr="001D6F70" w:rsidRDefault="00736C72" w:rsidP="009E389C">
            <w:pPr>
              <w:spacing w:after="0" w:line="240" w:lineRule="auto"/>
              <w:jc w:val="both"/>
              <w:rPr>
                <w:rFonts w:ascii="Times New Roman" w:hAnsi="Times New Roman"/>
                <w:sz w:val="24"/>
                <w:szCs w:val="24"/>
              </w:rPr>
            </w:pPr>
            <w:r w:rsidRPr="001D6F70">
              <w:rPr>
                <w:rFonts w:ascii="Times New Roman" w:hAnsi="Times New Roman"/>
                <w:sz w:val="24"/>
                <w:szCs w:val="24"/>
              </w:rPr>
              <w:t>Организация отбора кандидатов целевого приема на педагогические направления подготовки в муниципальной комиссии</w:t>
            </w:r>
          </w:p>
          <w:p w:rsidR="00736C72" w:rsidRDefault="00736C72" w:rsidP="009E389C">
            <w:pPr>
              <w:spacing w:after="0" w:line="240" w:lineRule="auto"/>
              <w:rPr>
                <w:rFonts w:ascii="Times New Roman" w:hAnsi="Times New Roman"/>
                <w:sz w:val="24"/>
                <w:szCs w:val="24"/>
              </w:rPr>
            </w:pPr>
            <w:r w:rsidRPr="001D6F70">
              <w:rPr>
                <w:rFonts w:ascii="Times New Roman" w:hAnsi="Times New Roman"/>
                <w:sz w:val="24"/>
                <w:szCs w:val="24"/>
              </w:rPr>
              <w:t>Формы документов кандидатов на муниципальный этап отбора: заявление, ходатайство, характеристика, портфолио.</w:t>
            </w:r>
          </w:p>
          <w:p w:rsidR="00736C72" w:rsidRPr="001D6F70" w:rsidRDefault="00736C72" w:rsidP="009E389C">
            <w:pPr>
              <w:spacing w:after="0" w:line="240" w:lineRule="auto"/>
              <w:rPr>
                <w:rFonts w:ascii="Times New Roman" w:hAnsi="Times New Roman"/>
                <w:b/>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sidRPr="001D6F70">
              <w:rPr>
                <w:rFonts w:ascii="Times New Roman" w:hAnsi="Times New Roman"/>
                <w:sz w:val="24"/>
                <w:szCs w:val="24"/>
              </w:rPr>
              <w:t>10с.</w:t>
            </w:r>
          </w:p>
        </w:tc>
      </w:tr>
      <w:tr w:rsidR="00736C72" w:rsidRPr="00A769AF" w:rsidTr="00B27E8D">
        <w:tc>
          <w:tcPr>
            <w:tcW w:w="7431" w:type="dxa"/>
          </w:tcPr>
          <w:p w:rsidR="00736C72" w:rsidRDefault="00736C72" w:rsidP="009E389C">
            <w:pPr>
              <w:spacing w:after="0" w:line="240" w:lineRule="auto"/>
              <w:jc w:val="both"/>
              <w:rPr>
                <w:rFonts w:ascii="Times New Roman" w:hAnsi="Times New Roman"/>
                <w:sz w:val="24"/>
                <w:szCs w:val="24"/>
              </w:rPr>
            </w:pPr>
            <w:r w:rsidRPr="001D6F70">
              <w:rPr>
                <w:rFonts w:ascii="Times New Roman" w:hAnsi="Times New Roman"/>
                <w:sz w:val="24"/>
                <w:szCs w:val="24"/>
              </w:rPr>
              <w:t xml:space="preserve">Дорожная карта </w:t>
            </w:r>
            <w:r>
              <w:rPr>
                <w:rFonts w:ascii="Times New Roman" w:hAnsi="Times New Roman"/>
                <w:sz w:val="24"/>
                <w:szCs w:val="24"/>
              </w:rPr>
              <w:t>муниципальной комиссии по отбору кандидатов целевого приема на педагогические направления подготовки</w:t>
            </w:r>
          </w:p>
          <w:p w:rsidR="00736C72" w:rsidRPr="001D6F70" w:rsidRDefault="00736C72" w:rsidP="009E389C">
            <w:pPr>
              <w:spacing w:after="0" w:line="240" w:lineRule="auto"/>
              <w:jc w:val="both"/>
              <w:rPr>
                <w:rFonts w:ascii="Times New Roman" w:hAnsi="Times New Roman"/>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sidRPr="001D6F70">
              <w:rPr>
                <w:rFonts w:ascii="Times New Roman" w:hAnsi="Times New Roman"/>
                <w:sz w:val="24"/>
                <w:szCs w:val="24"/>
              </w:rPr>
              <w:t>11с.</w:t>
            </w:r>
          </w:p>
        </w:tc>
      </w:tr>
      <w:tr w:rsidR="004D487A" w:rsidRPr="00A769AF" w:rsidTr="00B27E8D">
        <w:tc>
          <w:tcPr>
            <w:tcW w:w="7431" w:type="dxa"/>
          </w:tcPr>
          <w:p w:rsidR="004D487A" w:rsidRPr="001D6F70" w:rsidRDefault="004D487A" w:rsidP="002E0BA4">
            <w:pPr>
              <w:spacing w:after="0" w:line="240" w:lineRule="auto"/>
              <w:jc w:val="both"/>
              <w:rPr>
                <w:rFonts w:ascii="Times New Roman" w:hAnsi="Times New Roman"/>
                <w:sz w:val="24"/>
                <w:szCs w:val="24"/>
              </w:rPr>
            </w:pPr>
            <w:r w:rsidRPr="001D6F70">
              <w:rPr>
                <w:rFonts w:ascii="Times New Roman" w:hAnsi="Times New Roman"/>
                <w:sz w:val="24"/>
                <w:szCs w:val="24"/>
              </w:rPr>
              <w:t>Организация отбора кандидатов целевого приема на педагогичес</w:t>
            </w:r>
            <w:r>
              <w:rPr>
                <w:rFonts w:ascii="Times New Roman" w:hAnsi="Times New Roman"/>
                <w:sz w:val="24"/>
                <w:szCs w:val="24"/>
              </w:rPr>
              <w:t>кие направления подготовки на республиканском</w:t>
            </w:r>
            <w:r w:rsidRPr="001D6F70">
              <w:rPr>
                <w:rFonts w:ascii="Times New Roman" w:hAnsi="Times New Roman"/>
                <w:sz w:val="24"/>
                <w:szCs w:val="24"/>
              </w:rPr>
              <w:t xml:space="preserve"> уровне</w:t>
            </w:r>
            <w:r>
              <w:rPr>
                <w:rFonts w:ascii="Times New Roman" w:hAnsi="Times New Roman"/>
                <w:sz w:val="24"/>
                <w:szCs w:val="24"/>
              </w:rPr>
              <w:t xml:space="preserve"> (дорожная карта)</w:t>
            </w:r>
          </w:p>
        </w:tc>
        <w:tc>
          <w:tcPr>
            <w:tcW w:w="1198" w:type="dxa"/>
          </w:tcPr>
          <w:p w:rsidR="004D487A" w:rsidRDefault="004D487A" w:rsidP="002E0BA4">
            <w:pPr>
              <w:spacing w:after="0" w:line="240" w:lineRule="auto"/>
              <w:jc w:val="center"/>
              <w:rPr>
                <w:rFonts w:ascii="Times New Roman" w:hAnsi="Times New Roman"/>
                <w:sz w:val="24"/>
                <w:szCs w:val="24"/>
              </w:rPr>
            </w:pPr>
            <w:r>
              <w:rPr>
                <w:rFonts w:ascii="Times New Roman" w:hAnsi="Times New Roman"/>
                <w:sz w:val="24"/>
                <w:szCs w:val="24"/>
              </w:rPr>
              <w:t>13</w:t>
            </w:r>
            <w:r w:rsidRPr="001D6F70">
              <w:rPr>
                <w:rFonts w:ascii="Times New Roman" w:hAnsi="Times New Roman"/>
                <w:sz w:val="24"/>
                <w:szCs w:val="24"/>
              </w:rPr>
              <w:t>с.</w:t>
            </w:r>
          </w:p>
          <w:p w:rsidR="004D487A" w:rsidRDefault="004D487A" w:rsidP="002E0BA4">
            <w:pPr>
              <w:spacing w:after="0" w:line="240" w:lineRule="auto"/>
              <w:jc w:val="center"/>
              <w:rPr>
                <w:rFonts w:ascii="Times New Roman" w:hAnsi="Times New Roman"/>
                <w:sz w:val="24"/>
                <w:szCs w:val="24"/>
              </w:rPr>
            </w:pPr>
          </w:p>
          <w:p w:rsidR="004D487A" w:rsidRPr="001D6F70" w:rsidRDefault="004D487A" w:rsidP="002E0BA4">
            <w:pPr>
              <w:spacing w:after="0" w:line="240" w:lineRule="auto"/>
              <w:jc w:val="center"/>
              <w:rPr>
                <w:rFonts w:ascii="Times New Roman" w:hAnsi="Times New Roman"/>
                <w:sz w:val="24"/>
                <w:szCs w:val="24"/>
              </w:rPr>
            </w:pPr>
          </w:p>
        </w:tc>
      </w:tr>
      <w:tr w:rsidR="004D487A" w:rsidRPr="00A769AF" w:rsidTr="00B27E8D">
        <w:tc>
          <w:tcPr>
            <w:tcW w:w="7431" w:type="dxa"/>
          </w:tcPr>
          <w:p w:rsidR="004D487A" w:rsidRPr="001D6F70" w:rsidRDefault="004D487A" w:rsidP="009E389C">
            <w:pPr>
              <w:spacing w:after="0" w:line="240" w:lineRule="auto"/>
              <w:rPr>
                <w:rFonts w:ascii="Times New Roman" w:hAnsi="Times New Roman"/>
                <w:sz w:val="24"/>
                <w:szCs w:val="24"/>
              </w:rPr>
            </w:pPr>
            <w:r w:rsidRPr="001D6F70">
              <w:rPr>
                <w:rFonts w:ascii="Times New Roman" w:hAnsi="Times New Roman"/>
                <w:sz w:val="24"/>
                <w:szCs w:val="24"/>
              </w:rPr>
              <w:t xml:space="preserve">Диагностические методики  по отбору кандидатов целевого приема на педагогические направления подготовки. </w:t>
            </w:r>
          </w:p>
        </w:tc>
        <w:tc>
          <w:tcPr>
            <w:tcW w:w="1198" w:type="dxa"/>
          </w:tcPr>
          <w:p w:rsidR="004D487A" w:rsidRPr="001D6F70" w:rsidRDefault="004D487A" w:rsidP="00B27E8D">
            <w:pPr>
              <w:spacing w:after="0" w:line="240" w:lineRule="auto"/>
              <w:jc w:val="center"/>
              <w:rPr>
                <w:rFonts w:ascii="Times New Roman" w:hAnsi="Times New Roman"/>
                <w:sz w:val="24"/>
                <w:szCs w:val="24"/>
              </w:rPr>
            </w:pPr>
            <w:r>
              <w:rPr>
                <w:rFonts w:ascii="Times New Roman" w:hAnsi="Times New Roman"/>
                <w:sz w:val="24"/>
                <w:szCs w:val="24"/>
              </w:rPr>
              <w:t>15</w:t>
            </w:r>
            <w:r w:rsidRPr="001D6F70">
              <w:rPr>
                <w:rFonts w:ascii="Times New Roman" w:hAnsi="Times New Roman"/>
                <w:sz w:val="24"/>
                <w:szCs w:val="24"/>
              </w:rPr>
              <w:t xml:space="preserve"> с.</w:t>
            </w:r>
          </w:p>
        </w:tc>
      </w:tr>
    </w:tbl>
    <w:p w:rsidR="00736C72" w:rsidRPr="00A769AF" w:rsidRDefault="00736C72" w:rsidP="00AB5408">
      <w:pPr>
        <w:spacing w:after="0" w:line="240" w:lineRule="auto"/>
        <w:jc w:val="both"/>
        <w:rPr>
          <w:rFonts w:ascii="Times New Roman" w:hAnsi="Times New Roman"/>
          <w:b/>
          <w:sz w:val="24"/>
          <w:szCs w:val="24"/>
        </w:rPr>
      </w:pPr>
    </w:p>
    <w:p w:rsidR="00736C72" w:rsidRPr="00E46ABB" w:rsidRDefault="00736C72" w:rsidP="00AB5408">
      <w:pPr>
        <w:spacing w:after="0" w:line="240" w:lineRule="auto"/>
        <w:jc w:val="center"/>
        <w:rPr>
          <w:rFonts w:ascii="Times New Roman" w:hAnsi="Times New Roman"/>
          <w:b/>
          <w:sz w:val="28"/>
          <w:szCs w:val="28"/>
        </w:rPr>
      </w:pPr>
    </w:p>
    <w:p w:rsidR="00736C72" w:rsidRDefault="00736C72" w:rsidP="002D3210">
      <w:pPr>
        <w:spacing w:after="0"/>
        <w:jc w:val="both"/>
        <w:rPr>
          <w:rFonts w:ascii="Times New Roman" w:hAnsi="Times New Roman"/>
          <w:sz w:val="28"/>
          <w:szCs w:val="28"/>
        </w:rPr>
      </w:pPr>
    </w:p>
    <w:p w:rsidR="00736C72" w:rsidRDefault="00736C72" w:rsidP="00B723E6">
      <w:pPr>
        <w:spacing w:after="0"/>
        <w:jc w:val="both"/>
        <w:rPr>
          <w:rFonts w:ascii="Times New Roman" w:hAnsi="Times New Roman"/>
          <w:sz w:val="28"/>
          <w:szCs w:val="28"/>
        </w:rPr>
      </w:pPr>
    </w:p>
    <w:p w:rsidR="00736C72" w:rsidRPr="001D2395" w:rsidRDefault="00736C72" w:rsidP="00B723E6">
      <w:pPr>
        <w:spacing w:after="0"/>
        <w:jc w:val="both"/>
        <w:rPr>
          <w:rFonts w:ascii="Times New Roman" w:hAnsi="Times New Roman"/>
          <w:sz w:val="28"/>
          <w:szCs w:val="28"/>
        </w:rPr>
      </w:pPr>
    </w:p>
    <w:p w:rsidR="00736C72" w:rsidRPr="001D2395" w:rsidRDefault="00736C72" w:rsidP="00B723E6">
      <w:pPr>
        <w:spacing w:after="0"/>
        <w:jc w:val="both"/>
        <w:rPr>
          <w:rFonts w:ascii="Times New Roman" w:hAnsi="Times New Roman"/>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B52DB" w:rsidRDefault="007B52DB" w:rsidP="002D3210">
      <w:pPr>
        <w:pStyle w:val="a3"/>
        <w:spacing w:after="0"/>
        <w:ind w:left="360"/>
        <w:jc w:val="center"/>
        <w:rPr>
          <w:rFonts w:ascii="Times New Roman" w:hAnsi="Times New Roman"/>
          <w:b/>
          <w:sz w:val="28"/>
          <w:szCs w:val="28"/>
        </w:rPr>
      </w:pPr>
    </w:p>
    <w:p w:rsidR="007B52DB" w:rsidRDefault="007B52DB" w:rsidP="002D3210">
      <w:pPr>
        <w:pStyle w:val="a3"/>
        <w:spacing w:after="0"/>
        <w:ind w:left="360"/>
        <w:jc w:val="center"/>
        <w:rPr>
          <w:rFonts w:ascii="Times New Roman" w:hAnsi="Times New Roman"/>
          <w:b/>
          <w:sz w:val="28"/>
          <w:szCs w:val="28"/>
        </w:rPr>
      </w:pPr>
    </w:p>
    <w:p w:rsidR="007B52DB" w:rsidRDefault="007B52DB"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r w:rsidRPr="00A81185">
        <w:rPr>
          <w:rFonts w:ascii="Times New Roman" w:hAnsi="Times New Roman"/>
          <w:b/>
          <w:sz w:val="28"/>
          <w:szCs w:val="28"/>
        </w:rPr>
        <w:lastRenderedPageBreak/>
        <w:t>ВВЕДЕНИЕ</w:t>
      </w:r>
    </w:p>
    <w:p w:rsidR="00736C72"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 xml:space="preserve">В связи с тем, что в настоящее время в системе общего образования Республики Татарстан наблюдается негативная тенденция старения кадрового состава учителей и  проблема дефицита учителей таких дисциплин, как математика, физика, химия, биология в сельских районах Республики Татарстан, </w:t>
      </w:r>
      <w:r w:rsidRPr="00B71873">
        <w:rPr>
          <w:rFonts w:ascii="Times New Roman" w:hAnsi="Times New Roman"/>
          <w:sz w:val="28"/>
          <w:szCs w:val="28"/>
        </w:rPr>
        <w:t>Министерств</w:t>
      </w:r>
      <w:r>
        <w:rPr>
          <w:rFonts w:ascii="Times New Roman" w:hAnsi="Times New Roman"/>
          <w:sz w:val="28"/>
          <w:szCs w:val="28"/>
        </w:rPr>
        <w:t>о</w:t>
      </w:r>
      <w:r w:rsidRPr="00B71873">
        <w:rPr>
          <w:rFonts w:ascii="Times New Roman" w:hAnsi="Times New Roman"/>
          <w:sz w:val="28"/>
          <w:szCs w:val="28"/>
        </w:rPr>
        <w:t xml:space="preserve"> образования и науки Р</w:t>
      </w:r>
      <w:r>
        <w:rPr>
          <w:rFonts w:ascii="Times New Roman" w:hAnsi="Times New Roman"/>
          <w:sz w:val="28"/>
          <w:szCs w:val="28"/>
        </w:rPr>
        <w:t xml:space="preserve">еспублики </w:t>
      </w:r>
      <w:r w:rsidRPr="00B71873">
        <w:rPr>
          <w:rFonts w:ascii="Times New Roman" w:hAnsi="Times New Roman"/>
          <w:sz w:val="28"/>
          <w:szCs w:val="28"/>
        </w:rPr>
        <w:t>Т</w:t>
      </w:r>
      <w:r>
        <w:rPr>
          <w:rFonts w:ascii="Times New Roman" w:hAnsi="Times New Roman"/>
          <w:sz w:val="28"/>
          <w:szCs w:val="28"/>
        </w:rPr>
        <w:t xml:space="preserve">атарстан начинает реализацию </w:t>
      </w:r>
      <w:r w:rsidRPr="005B105B">
        <w:rPr>
          <w:rFonts w:ascii="Times New Roman" w:hAnsi="Times New Roman"/>
          <w:b/>
          <w:i/>
          <w:sz w:val="28"/>
          <w:szCs w:val="28"/>
        </w:rPr>
        <w:t>Республиканского проекта стипендиальной поддержки студентов, подписавших ученический договор о целевом обучении по педагогическим направлениям подготовки в вузах Республики Татарстан.</w:t>
      </w:r>
      <w:r w:rsidRPr="00B71873">
        <w:rPr>
          <w:rFonts w:ascii="Times New Roman" w:hAnsi="Times New Roman"/>
          <w:sz w:val="28"/>
          <w:szCs w:val="28"/>
        </w:rPr>
        <w:t xml:space="preserve"> </w:t>
      </w:r>
      <w:r>
        <w:rPr>
          <w:rFonts w:ascii="Times New Roman" w:hAnsi="Times New Roman"/>
          <w:sz w:val="28"/>
          <w:szCs w:val="28"/>
        </w:rPr>
        <w:t xml:space="preserve">Ежегодно планируется выплачивать 200 (двести) ежемесячных стипендий в размере 15,0 тысяч рублей. Непосредственную выплату стипендий будет производить работодатель – муниципальное образование Республики Татарстан. В то же время   согласно ученическому договору целевик берет на себя обязательства отработать 5 (пять) лет после окончания обучения в вузе в конкретной школе муниципального района.   </w:t>
      </w:r>
    </w:p>
    <w:p w:rsidR="00736C72"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Цель</w:t>
      </w:r>
      <w:r w:rsidRPr="00F81F27">
        <w:rPr>
          <w:rFonts w:ascii="Times New Roman" w:hAnsi="Times New Roman"/>
          <w:sz w:val="28"/>
          <w:szCs w:val="28"/>
        </w:rPr>
        <w:t xml:space="preserve"> методических рекомендаций – </w:t>
      </w:r>
      <w:r>
        <w:rPr>
          <w:rFonts w:ascii="Times New Roman" w:hAnsi="Times New Roman"/>
          <w:sz w:val="28"/>
          <w:szCs w:val="28"/>
        </w:rPr>
        <w:t xml:space="preserve">усовершенствовать и </w:t>
      </w:r>
      <w:r w:rsidRPr="00F81F27">
        <w:rPr>
          <w:rFonts w:ascii="Times New Roman" w:hAnsi="Times New Roman"/>
          <w:sz w:val="28"/>
          <w:szCs w:val="28"/>
        </w:rPr>
        <w:t>детализировать механизм отбора учащихся выпускных XI (XII) классов общеобразовательных организаций Республики Татарстан для целевого приема на педагогические направления подготовки.</w:t>
      </w:r>
    </w:p>
    <w:p w:rsidR="00736C72" w:rsidRPr="00B14748"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 xml:space="preserve">При разработке методических рекомендаций были учтены </w:t>
      </w:r>
      <w:r w:rsidRPr="00B14748">
        <w:rPr>
          <w:rFonts w:ascii="Times New Roman" w:hAnsi="Times New Roman"/>
          <w:sz w:val="28"/>
          <w:szCs w:val="28"/>
        </w:rPr>
        <w:t>главны</w:t>
      </w:r>
      <w:r>
        <w:rPr>
          <w:rFonts w:ascii="Times New Roman" w:hAnsi="Times New Roman"/>
          <w:sz w:val="28"/>
          <w:szCs w:val="28"/>
        </w:rPr>
        <w:t xml:space="preserve">е </w:t>
      </w:r>
      <w:r w:rsidRPr="00B14748">
        <w:rPr>
          <w:rFonts w:ascii="Times New Roman" w:hAnsi="Times New Roman"/>
          <w:sz w:val="28"/>
          <w:szCs w:val="28"/>
        </w:rPr>
        <w:t>принцип</w:t>
      </w:r>
      <w:r>
        <w:rPr>
          <w:rFonts w:ascii="Times New Roman" w:hAnsi="Times New Roman"/>
          <w:sz w:val="28"/>
          <w:szCs w:val="28"/>
        </w:rPr>
        <w:t>ы</w:t>
      </w:r>
      <w:r w:rsidRPr="00B14748">
        <w:rPr>
          <w:rFonts w:ascii="Times New Roman" w:hAnsi="Times New Roman"/>
          <w:sz w:val="28"/>
          <w:szCs w:val="28"/>
        </w:rPr>
        <w:t xml:space="preserve"> проведения </w:t>
      </w:r>
      <w:r>
        <w:rPr>
          <w:rFonts w:ascii="Times New Roman" w:hAnsi="Times New Roman"/>
          <w:sz w:val="28"/>
          <w:szCs w:val="28"/>
        </w:rPr>
        <w:t>отбора</w:t>
      </w:r>
      <w:r w:rsidRPr="00B14748">
        <w:rPr>
          <w:rFonts w:ascii="Times New Roman" w:hAnsi="Times New Roman"/>
          <w:sz w:val="28"/>
          <w:szCs w:val="28"/>
        </w:rPr>
        <w:t xml:space="preserve">: </w:t>
      </w:r>
    </w:p>
    <w:p w:rsidR="00736C72" w:rsidRPr="00B14748"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5B105B">
        <w:rPr>
          <w:rFonts w:ascii="Times New Roman" w:hAnsi="Times New Roman"/>
          <w:i/>
          <w:sz w:val="28"/>
          <w:szCs w:val="28"/>
        </w:rPr>
        <w:t>минимизация объема предоставляемой информации, необходимой для проведения отбора</w:t>
      </w:r>
      <w:r w:rsidRPr="00B14748">
        <w:rPr>
          <w:rFonts w:ascii="Times New Roman" w:hAnsi="Times New Roman"/>
          <w:sz w:val="28"/>
          <w:szCs w:val="28"/>
        </w:rPr>
        <w:t>;</w:t>
      </w:r>
    </w:p>
    <w:p w:rsidR="00736C72" w:rsidRPr="005B105B" w:rsidRDefault="00736C72" w:rsidP="00B14748">
      <w:pPr>
        <w:pStyle w:val="a3"/>
        <w:spacing w:after="0"/>
        <w:ind w:left="0" w:firstLine="709"/>
        <w:jc w:val="both"/>
        <w:rPr>
          <w:rFonts w:ascii="Times New Roman" w:hAnsi="Times New Roman"/>
          <w:i/>
          <w:sz w:val="28"/>
          <w:szCs w:val="28"/>
        </w:rPr>
      </w:pPr>
      <w:r>
        <w:rPr>
          <w:rFonts w:ascii="Times New Roman" w:hAnsi="Times New Roman"/>
          <w:sz w:val="28"/>
          <w:szCs w:val="28"/>
        </w:rPr>
        <w:t>•</w:t>
      </w:r>
      <w:r>
        <w:rPr>
          <w:rFonts w:ascii="Times New Roman" w:hAnsi="Times New Roman"/>
          <w:sz w:val="28"/>
          <w:szCs w:val="28"/>
        </w:rPr>
        <w:tab/>
      </w:r>
      <w:r w:rsidRPr="005B105B">
        <w:rPr>
          <w:rFonts w:ascii="Times New Roman" w:hAnsi="Times New Roman"/>
          <w:i/>
          <w:sz w:val="28"/>
          <w:szCs w:val="28"/>
        </w:rPr>
        <w:t>максимальная стандартизация процедуры экспертной оценки, сведения к минимуму субъективной составляющей и неоднозначного толкования предполагаемых критериев.</w:t>
      </w:r>
    </w:p>
    <w:p w:rsidR="00736C72" w:rsidRPr="00B14748" w:rsidRDefault="00736C72" w:rsidP="00B14748">
      <w:pPr>
        <w:pStyle w:val="a3"/>
        <w:spacing w:after="0"/>
        <w:ind w:left="0" w:firstLine="709"/>
        <w:jc w:val="both"/>
        <w:rPr>
          <w:rFonts w:ascii="Times New Roman" w:hAnsi="Times New Roman"/>
          <w:sz w:val="28"/>
          <w:szCs w:val="28"/>
        </w:rPr>
      </w:pPr>
      <w:r w:rsidRPr="00B14748">
        <w:rPr>
          <w:rFonts w:ascii="Times New Roman" w:hAnsi="Times New Roman"/>
          <w:sz w:val="28"/>
          <w:szCs w:val="28"/>
        </w:rPr>
        <w:t xml:space="preserve">Процедура отбора </w:t>
      </w:r>
      <w:r>
        <w:rPr>
          <w:rFonts w:ascii="Times New Roman" w:hAnsi="Times New Roman"/>
          <w:sz w:val="28"/>
          <w:szCs w:val="28"/>
        </w:rPr>
        <w:t xml:space="preserve">учащихся выпускных </w:t>
      </w:r>
      <w:r>
        <w:rPr>
          <w:rFonts w:ascii="Times New Roman" w:hAnsi="Times New Roman"/>
          <w:sz w:val="28"/>
          <w:szCs w:val="28"/>
          <w:lang w:val="en-US"/>
        </w:rPr>
        <w:t>XI</w:t>
      </w:r>
      <w:r>
        <w:rPr>
          <w:rFonts w:ascii="Times New Roman" w:hAnsi="Times New Roman"/>
          <w:sz w:val="28"/>
          <w:szCs w:val="28"/>
        </w:rPr>
        <w:t xml:space="preserve"> (</w:t>
      </w:r>
      <w:r>
        <w:rPr>
          <w:rFonts w:ascii="Times New Roman" w:hAnsi="Times New Roman"/>
          <w:sz w:val="28"/>
          <w:szCs w:val="28"/>
          <w:lang w:val="en-US"/>
        </w:rPr>
        <w:t>XII</w:t>
      </w:r>
      <w:r>
        <w:rPr>
          <w:rFonts w:ascii="Times New Roman" w:hAnsi="Times New Roman"/>
          <w:sz w:val="28"/>
          <w:szCs w:val="28"/>
        </w:rPr>
        <w:t>) классов общеобразовательных организаций Республики Татарстан для целевого приема на педагогические направления подготовки</w:t>
      </w:r>
      <w:r w:rsidRPr="00B14748">
        <w:rPr>
          <w:rFonts w:ascii="Times New Roman" w:hAnsi="Times New Roman"/>
          <w:sz w:val="28"/>
          <w:szCs w:val="28"/>
        </w:rPr>
        <w:t xml:space="preserve"> предполагает широкое участие в нём представителей </w:t>
      </w:r>
      <w:r>
        <w:rPr>
          <w:rFonts w:ascii="Times New Roman" w:hAnsi="Times New Roman"/>
          <w:sz w:val="28"/>
          <w:szCs w:val="28"/>
        </w:rPr>
        <w:t>общественных организаций</w:t>
      </w:r>
      <w:r w:rsidRPr="00B14748">
        <w:rPr>
          <w:rFonts w:ascii="Times New Roman" w:hAnsi="Times New Roman"/>
          <w:sz w:val="28"/>
          <w:szCs w:val="28"/>
        </w:rPr>
        <w:t>, обеспечивающих независимость</w:t>
      </w:r>
      <w:r>
        <w:rPr>
          <w:rFonts w:ascii="Times New Roman" w:hAnsi="Times New Roman"/>
          <w:sz w:val="28"/>
          <w:szCs w:val="28"/>
        </w:rPr>
        <w:t>, открытость</w:t>
      </w:r>
      <w:r w:rsidRPr="00B14748">
        <w:rPr>
          <w:rFonts w:ascii="Times New Roman" w:hAnsi="Times New Roman"/>
          <w:sz w:val="28"/>
          <w:szCs w:val="28"/>
        </w:rPr>
        <w:t xml:space="preserve"> и компетентность экспертной оценки.</w:t>
      </w:r>
    </w:p>
    <w:p w:rsidR="00736C72" w:rsidRPr="00B14748" w:rsidRDefault="00736C72" w:rsidP="00B14748">
      <w:pPr>
        <w:pStyle w:val="a3"/>
        <w:spacing w:after="0"/>
        <w:ind w:left="0" w:firstLine="709"/>
        <w:jc w:val="both"/>
        <w:rPr>
          <w:rFonts w:ascii="Times New Roman" w:hAnsi="Times New Roman"/>
          <w:sz w:val="28"/>
          <w:szCs w:val="28"/>
        </w:rPr>
      </w:pPr>
      <w:r w:rsidRPr="00B14748">
        <w:rPr>
          <w:rFonts w:ascii="Times New Roman" w:hAnsi="Times New Roman"/>
          <w:sz w:val="28"/>
          <w:szCs w:val="28"/>
        </w:rPr>
        <w:t xml:space="preserve">Общие критерии экспертной оценки </w:t>
      </w:r>
      <w:r>
        <w:rPr>
          <w:rFonts w:ascii="Times New Roman" w:hAnsi="Times New Roman"/>
          <w:sz w:val="28"/>
          <w:szCs w:val="28"/>
        </w:rPr>
        <w:t xml:space="preserve">кандидатов представлены в соответствии с </w:t>
      </w:r>
      <w:r w:rsidRPr="00B14748">
        <w:rPr>
          <w:rFonts w:ascii="Times New Roman" w:hAnsi="Times New Roman"/>
          <w:sz w:val="28"/>
          <w:szCs w:val="28"/>
        </w:rPr>
        <w:t xml:space="preserve"> </w:t>
      </w:r>
      <w:r>
        <w:rPr>
          <w:rFonts w:ascii="Times New Roman" w:hAnsi="Times New Roman"/>
          <w:sz w:val="28"/>
          <w:szCs w:val="28"/>
        </w:rPr>
        <w:t>требованиями к базовым умениям педагога</w:t>
      </w:r>
      <w:r w:rsidRPr="00B14748">
        <w:rPr>
          <w:rFonts w:ascii="Times New Roman" w:hAnsi="Times New Roman"/>
          <w:sz w:val="28"/>
          <w:szCs w:val="28"/>
        </w:rPr>
        <w:t>.</w:t>
      </w:r>
    </w:p>
    <w:p w:rsidR="00736C72" w:rsidRDefault="00736C72" w:rsidP="00B14748">
      <w:pPr>
        <w:pStyle w:val="a3"/>
        <w:spacing w:after="0"/>
        <w:ind w:left="0" w:firstLine="709"/>
        <w:jc w:val="both"/>
        <w:rPr>
          <w:rFonts w:ascii="Times New Roman" w:hAnsi="Times New Roman"/>
          <w:sz w:val="28"/>
          <w:szCs w:val="28"/>
        </w:rPr>
      </w:pPr>
      <w:r w:rsidRPr="00B14748">
        <w:rPr>
          <w:rFonts w:ascii="Times New Roman" w:hAnsi="Times New Roman"/>
          <w:sz w:val="28"/>
          <w:szCs w:val="28"/>
        </w:rPr>
        <w:t xml:space="preserve">Данные методические рекомендации предназначены для </w:t>
      </w:r>
      <w:r>
        <w:rPr>
          <w:rFonts w:ascii="Times New Roman" w:hAnsi="Times New Roman"/>
          <w:sz w:val="28"/>
          <w:szCs w:val="28"/>
        </w:rPr>
        <w:t>экспертов школьной и муниципальной комиссий</w:t>
      </w:r>
      <w:r w:rsidRPr="000B155F">
        <w:t xml:space="preserve"> </w:t>
      </w:r>
      <w:r w:rsidRPr="000B155F">
        <w:rPr>
          <w:rFonts w:ascii="Times New Roman" w:hAnsi="Times New Roman"/>
          <w:sz w:val="28"/>
          <w:szCs w:val="28"/>
        </w:rPr>
        <w:t>по отбор</w:t>
      </w:r>
      <w:r>
        <w:rPr>
          <w:rFonts w:ascii="Times New Roman" w:hAnsi="Times New Roman"/>
          <w:sz w:val="28"/>
          <w:szCs w:val="28"/>
        </w:rPr>
        <w:t>у</w:t>
      </w:r>
      <w:r w:rsidRPr="000B155F">
        <w:rPr>
          <w:rFonts w:ascii="Times New Roman" w:hAnsi="Times New Roman"/>
          <w:sz w:val="28"/>
          <w:szCs w:val="28"/>
        </w:rPr>
        <w:t xml:space="preserve"> учащихся выпускных XI (XII) классов общеобразовательных организаций Республики Татарстан для целевого приема на педагогические направления подготовки</w:t>
      </w:r>
      <w:r w:rsidRPr="00B14748">
        <w:rPr>
          <w:rFonts w:ascii="Times New Roman" w:hAnsi="Times New Roman"/>
          <w:sz w:val="28"/>
          <w:szCs w:val="28"/>
        </w:rPr>
        <w:t xml:space="preserve"> и </w:t>
      </w:r>
      <w:r>
        <w:rPr>
          <w:rFonts w:ascii="Times New Roman" w:hAnsi="Times New Roman"/>
          <w:sz w:val="28"/>
          <w:szCs w:val="28"/>
        </w:rPr>
        <w:t>содержат: критерии</w:t>
      </w:r>
      <w:r w:rsidRPr="00B14748">
        <w:rPr>
          <w:rFonts w:ascii="Times New Roman" w:hAnsi="Times New Roman"/>
          <w:sz w:val="28"/>
          <w:szCs w:val="28"/>
        </w:rPr>
        <w:t xml:space="preserve"> конкурсного отбора</w:t>
      </w:r>
      <w:r>
        <w:rPr>
          <w:rFonts w:ascii="Times New Roman" w:hAnsi="Times New Roman"/>
          <w:sz w:val="28"/>
          <w:szCs w:val="28"/>
        </w:rPr>
        <w:t>,</w:t>
      </w:r>
      <w:r w:rsidRPr="00B14748">
        <w:rPr>
          <w:rFonts w:ascii="Times New Roman" w:hAnsi="Times New Roman"/>
          <w:sz w:val="28"/>
          <w:szCs w:val="28"/>
        </w:rPr>
        <w:t xml:space="preserve"> их содержательное наполнение, указание на </w:t>
      </w:r>
      <w:r w:rsidRPr="00B14748">
        <w:rPr>
          <w:rFonts w:ascii="Times New Roman" w:hAnsi="Times New Roman"/>
          <w:sz w:val="28"/>
          <w:szCs w:val="28"/>
        </w:rPr>
        <w:lastRenderedPageBreak/>
        <w:t xml:space="preserve">источник информации о состоянии данного критерия </w:t>
      </w:r>
      <w:r>
        <w:rPr>
          <w:rFonts w:ascii="Times New Roman" w:hAnsi="Times New Roman"/>
          <w:sz w:val="28"/>
          <w:szCs w:val="28"/>
        </w:rPr>
        <w:t xml:space="preserve"> у кандидата</w:t>
      </w:r>
      <w:r w:rsidRPr="00B14748">
        <w:rPr>
          <w:rFonts w:ascii="Times New Roman" w:hAnsi="Times New Roman"/>
          <w:sz w:val="28"/>
          <w:szCs w:val="28"/>
        </w:rPr>
        <w:t xml:space="preserve">, способ подтверждения критерия и его значимость. </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Конкурсный отбор осуществляется на основании критериев конкурсного отбора (далее – критерии отбора).</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 xml:space="preserve">Конкурсный отбор будет осуществляться </w:t>
      </w:r>
      <w:r w:rsidRPr="004D487A">
        <w:rPr>
          <w:rFonts w:ascii="Times New Roman" w:hAnsi="Times New Roman"/>
          <w:b/>
          <w:sz w:val="28"/>
          <w:szCs w:val="28"/>
        </w:rPr>
        <w:t xml:space="preserve">в </w:t>
      </w:r>
      <w:r w:rsidR="0033216A" w:rsidRPr="004D487A">
        <w:rPr>
          <w:rFonts w:ascii="Times New Roman" w:hAnsi="Times New Roman"/>
          <w:b/>
          <w:sz w:val="28"/>
          <w:szCs w:val="28"/>
        </w:rPr>
        <w:t>3</w:t>
      </w:r>
      <w:r w:rsidRPr="004D487A">
        <w:rPr>
          <w:rFonts w:ascii="Times New Roman" w:hAnsi="Times New Roman"/>
          <w:b/>
          <w:sz w:val="28"/>
          <w:szCs w:val="28"/>
        </w:rPr>
        <w:t xml:space="preserve"> этапа</w:t>
      </w:r>
      <w:r w:rsidRPr="004D487A">
        <w:rPr>
          <w:rFonts w:ascii="Times New Roman" w:hAnsi="Times New Roman"/>
          <w:sz w:val="28"/>
          <w:szCs w:val="28"/>
        </w:rPr>
        <w:t>.</w:t>
      </w:r>
      <w:r w:rsidRPr="00B4668D">
        <w:rPr>
          <w:rFonts w:ascii="Times New Roman" w:hAnsi="Times New Roman"/>
          <w:sz w:val="28"/>
          <w:szCs w:val="28"/>
        </w:rPr>
        <w:t xml:space="preserve"> </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1 этап – организация конкурсного отбора на уровне образовательной организации;</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2 этап -  организация конкурсного отбора на уровне муниципальных образований;</w:t>
      </w:r>
    </w:p>
    <w:p w:rsidR="00736C72" w:rsidRPr="00B4668D" w:rsidRDefault="007B52DB" w:rsidP="00F3318E">
      <w:pPr>
        <w:pStyle w:val="a3"/>
        <w:spacing w:after="0"/>
        <w:ind w:left="0" w:firstLine="709"/>
        <w:jc w:val="both"/>
        <w:rPr>
          <w:rFonts w:ascii="Times New Roman" w:hAnsi="Times New Roman"/>
          <w:sz w:val="28"/>
          <w:szCs w:val="28"/>
        </w:rPr>
      </w:pPr>
      <w:r>
        <w:rPr>
          <w:rFonts w:ascii="Times New Roman" w:hAnsi="Times New Roman"/>
          <w:sz w:val="28"/>
          <w:szCs w:val="28"/>
        </w:rPr>
        <w:t>3</w:t>
      </w:r>
      <w:r w:rsidR="00736C72" w:rsidRPr="00B4668D">
        <w:rPr>
          <w:rFonts w:ascii="Times New Roman" w:hAnsi="Times New Roman"/>
          <w:sz w:val="28"/>
          <w:szCs w:val="28"/>
        </w:rPr>
        <w:t xml:space="preserve">-этап – организация конкурсного отбора на республиканском уровне.          </w:t>
      </w:r>
    </w:p>
    <w:p w:rsidR="00736C72" w:rsidRPr="00B4668D" w:rsidRDefault="00736C72" w:rsidP="00F3318E">
      <w:pPr>
        <w:pStyle w:val="a3"/>
        <w:spacing w:after="0"/>
        <w:ind w:left="0" w:firstLine="709"/>
        <w:jc w:val="both"/>
        <w:rPr>
          <w:rFonts w:ascii="Times New Roman" w:hAnsi="Times New Roman"/>
          <w:sz w:val="28"/>
          <w:szCs w:val="28"/>
        </w:rPr>
      </w:pPr>
      <w:r w:rsidRPr="00B4668D">
        <w:rPr>
          <w:rFonts w:ascii="Times New Roman" w:hAnsi="Times New Roman"/>
          <w:sz w:val="28"/>
          <w:szCs w:val="28"/>
        </w:rPr>
        <w:t xml:space="preserve">Конкурсный отбор на основе критериев психолого-педагогического (профориентационного) отбора будет осуществляться в рамках </w:t>
      </w:r>
      <w:r w:rsidR="0033216A" w:rsidRPr="007B52DB">
        <w:rPr>
          <w:rFonts w:ascii="Times New Roman" w:hAnsi="Times New Roman"/>
          <w:sz w:val="28"/>
          <w:szCs w:val="28"/>
        </w:rPr>
        <w:t>республиканского</w:t>
      </w:r>
      <w:r w:rsidR="0033216A">
        <w:rPr>
          <w:rFonts w:ascii="Times New Roman" w:hAnsi="Times New Roman"/>
          <w:sz w:val="28"/>
          <w:szCs w:val="28"/>
        </w:rPr>
        <w:t xml:space="preserve"> </w:t>
      </w:r>
      <w:r w:rsidRPr="00B4668D">
        <w:rPr>
          <w:rFonts w:ascii="Times New Roman" w:hAnsi="Times New Roman"/>
          <w:sz w:val="28"/>
          <w:szCs w:val="28"/>
        </w:rPr>
        <w:t xml:space="preserve">отбора на базе </w:t>
      </w:r>
      <w:r>
        <w:rPr>
          <w:rFonts w:ascii="Times New Roman" w:hAnsi="Times New Roman"/>
          <w:sz w:val="28"/>
          <w:szCs w:val="28"/>
        </w:rPr>
        <w:t>муниципальных ППМС – центров (служб).</w:t>
      </w:r>
    </w:p>
    <w:p w:rsidR="00736C72" w:rsidRPr="00A769AF" w:rsidRDefault="00736C72" w:rsidP="00A769AF">
      <w:pPr>
        <w:pStyle w:val="a3"/>
        <w:spacing w:after="0"/>
        <w:ind w:left="0" w:firstLine="709"/>
        <w:jc w:val="both"/>
        <w:rPr>
          <w:rFonts w:ascii="Times New Roman" w:hAnsi="Times New Roman"/>
          <w:sz w:val="28"/>
          <w:szCs w:val="28"/>
        </w:rPr>
      </w:pPr>
      <w:r w:rsidRPr="00B4668D">
        <w:rPr>
          <w:rFonts w:ascii="Times New Roman" w:hAnsi="Times New Roman"/>
          <w:sz w:val="28"/>
          <w:szCs w:val="28"/>
        </w:rPr>
        <w:t xml:space="preserve"> Критерии  отбора являются фиксированными и обязательными.</w:t>
      </w:r>
    </w:p>
    <w:p w:rsidR="00736C72" w:rsidRPr="0029795C" w:rsidRDefault="00736C72" w:rsidP="00B14748">
      <w:pPr>
        <w:pStyle w:val="a3"/>
        <w:spacing w:after="0"/>
        <w:ind w:left="0" w:firstLine="709"/>
        <w:jc w:val="both"/>
        <w:rPr>
          <w:rFonts w:ascii="Times New Roman" w:hAnsi="Times New Roman"/>
          <w:sz w:val="28"/>
          <w:szCs w:val="28"/>
        </w:rPr>
      </w:pPr>
    </w:p>
    <w:p w:rsidR="00736C72" w:rsidRPr="009E3649" w:rsidRDefault="00736C72" w:rsidP="002D3210">
      <w:pPr>
        <w:pStyle w:val="a3"/>
        <w:spacing w:after="0"/>
        <w:ind w:left="360"/>
        <w:jc w:val="center"/>
        <w:rPr>
          <w:rFonts w:ascii="Times New Roman" w:hAnsi="Times New Roman"/>
          <w:b/>
          <w:caps/>
          <w:sz w:val="28"/>
          <w:szCs w:val="28"/>
        </w:rPr>
      </w:pPr>
      <w:r>
        <w:rPr>
          <w:rFonts w:ascii="Times New Roman" w:hAnsi="Times New Roman"/>
          <w:b/>
          <w:sz w:val="28"/>
          <w:szCs w:val="28"/>
        </w:rPr>
        <w:br w:type="page"/>
      </w:r>
    </w:p>
    <w:p w:rsidR="00736C72" w:rsidRPr="007510DD" w:rsidRDefault="00736C72" w:rsidP="009E389C">
      <w:pPr>
        <w:jc w:val="center"/>
        <w:rPr>
          <w:rFonts w:ascii="Times New Roman" w:hAnsi="Times New Roman"/>
          <w:b/>
          <w:sz w:val="24"/>
          <w:szCs w:val="24"/>
        </w:rPr>
      </w:pPr>
      <w:r w:rsidRPr="007510DD">
        <w:rPr>
          <w:rFonts w:ascii="Times New Roman" w:hAnsi="Times New Roman"/>
          <w:b/>
          <w:sz w:val="24"/>
          <w:szCs w:val="24"/>
        </w:rPr>
        <w:t>ОРГАНИЗАЦИЯ ОТБОРА КАНДИДАТОВ ЦЕЛЕВОГО ПРИЕМА НА ПЕДАГОГИЧЕСКИЕ НАПРАВЛЕНИЯ ПОДГОТОВКИ НА УРОВНЕ ОБЩЕОБРАЗОВАТЕЛЬНОЙ ОРГАНИЗАЦИИ</w:t>
      </w:r>
    </w:p>
    <w:p w:rsidR="00736C72" w:rsidRPr="001D2395" w:rsidRDefault="00736C72" w:rsidP="00B723E6">
      <w:pPr>
        <w:spacing w:after="0"/>
        <w:ind w:firstLine="708"/>
        <w:jc w:val="both"/>
        <w:rPr>
          <w:rFonts w:ascii="Times New Roman" w:hAnsi="Times New Roman"/>
          <w:sz w:val="28"/>
          <w:szCs w:val="28"/>
        </w:rPr>
      </w:pPr>
      <w:r w:rsidRPr="001D2395">
        <w:rPr>
          <w:rFonts w:ascii="Times New Roman" w:hAnsi="Times New Roman"/>
          <w:sz w:val="28"/>
          <w:szCs w:val="28"/>
        </w:rPr>
        <w:t>Для организации отбора кандидатов целевого приема на педагогические направления подготовки на уровне образовательной организации необходимо:</w:t>
      </w:r>
    </w:p>
    <w:p w:rsidR="00736C72" w:rsidRPr="007F7301"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Создать школьную комиссию по отбору учащихся выпускных XI (XII) классов. Рекомендуемый состав: </w:t>
      </w:r>
    </w:p>
    <w:p w:rsidR="00736C72" w:rsidRDefault="00736C72" w:rsidP="007F7301">
      <w:pPr>
        <w:pStyle w:val="a3"/>
        <w:numPr>
          <w:ilvl w:val="0"/>
          <w:numId w:val="7"/>
        </w:numPr>
        <w:spacing w:after="0"/>
        <w:jc w:val="both"/>
        <w:rPr>
          <w:rFonts w:ascii="Times New Roman" w:hAnsi="Times New Roman"/>
          <w:sz w:val="28"/>
          <w:szCs w:val="28"/>
          <w:lang w:val="en-US"/>
        </w:rPr>
      </w:pPr>
      <w:r w:rsidRPr="001D2395">
        <w:rPr>
          <w:rFonts w:ascii="Times New Roman" w:hAnsi="Times New Roman"/>
          <w:sz w:val="28"/>
          <w:szCs w:val="28"/>
        </w:rPr>
        <w:t xml:space="preserve">руководитель образовательной организации, </w:t>
      </w:r>
    </w:p>
    <w:p w:rsidR="00736C72" w:rsidRPr="00A934F2" w:rsidRDefault="00736C72" w:rsidP="007F7301">
      <w:pPr>
        <w:pStyle w:val="a3"/>
        <w:numPr>
          <w:ilvl w:val="0"/>
          <w:numId w:val="7"/>
        </w:numPr>
        <w:spacing w:after="0"/>
        <w:jc w:val="both"/>
        <w:rPr>
          <w:rFonts w:ascii="Times New Roman" w:hAnsi="Times New Roman"/>
          <w:sz w:val="28"/>
          <w:szCs w:val="28"/>
        </w:rPr>
      </w:pPr>
      <w:r w:rsidRPr="001D2395">
        <w:rPr>
          <w:rFonts w:ascii="Times New Roman" w:hAnsi="Times New Roman"/>
          <w:sz w:val="28"/>
          <w:szCs w:val="28"/>
        </w:rPr>
        <w:t xml:space="preserve">заместитель директора по воспитательной работе, </w:t>
      </w:r>
    </w:p>
    <w:p w:rsidR="00736C72" w:rsidRDefault="00736C72" w:rsidP="007F7301">
      <w:pPr>
        <w:pStyle w:val="a3"/>
        <w:numPr>
          <w:ilvl w:val="0"/>
          <w:numId w:val="7"/>
        </w:numPr>
        <w:spacing w:after="0"/>
        <w:jc w:val="both"/>
        <w:rPr>
          <w:rFonts w:ascii="Times New Roman" w:hAnsi="Times New Roman"/>
          <w:sz w:val="28"/>
          <w:szCs w:val="28"/>
          <w:lang w:val="en-US"/>
        </w:rPr>
      </w:pPr>
      <w:r w:rsidRPr="001D2395">
        <w:rPr>
          <w:rFonts w:ascii="Times New Roman" w:hAnsi="Times New Roman"/>
          <w:sz w:val="28"/>
          <w:szCs w:val="28"/>
        </w:rPr>
        <w:t xml:space="preserve">социальный педагог, </w:t>
      </w:r>
    </w:p>
    <w:p w:rsidR="00736C72" w:rsidRPr="007F7301" w:rsidRDefault="00736C72" w:rsidP="007F7301">
      <w:pPr>
        <w:pStyle w:val="a3"/>
        <w:numPr>
          <w:ilvl w:val="0"/>
          <w:numId w:val="7"/>
        </w:numPr>
        <w:spacing w:after="0"/>
        <w:jc w:val="both"/>
        <w:rPr>
          <w:rFonts w:ascii="Times New Roman" w:hAnsi="Times New Roman"/>
          <w:sz w:val="28"/>
          <w:szCs w:val="28"/>
        </w:rPr>
      </w:pPr>
      <w:r w:rsidRPr="001D2395">
        <w:rPr>
          <w:rFonts w:ascii="Times New Roman" w:hAnsi="Times New Roman"/>
          <w:sz w:val="28"/>
          <w:szCs w:val="28"/>
        </w:rPr>
        <w:t xml:space="preserve">классный руководитель, </w:t>
      </w:r>
    </w:p>
    <w:p w:rsidR="00736C72" w:rsidRPr="001D2395" w:rsidRDefault="00736C72" w:rsidP="007F7301">
      <w:pPr>
        <w:pStyle w:val="a3"/>
        <w:numPr>
          <w:ilvl w:val="0"/>
          <w:numId w:val="7"/>
        </w:numPr>
        <w:spacing w:after="0"/>
        <w:jc w:val="both"/>
        <w:rPr>
          <w:rFonts w:ascii="Times New Roman" w:hAnsi="Times New Roman"/>
          <w:sz w:val="28"/>
          <w:szCs w:val="28"/>
        </w:rPr>
      </w:pPr>
      <w:r w:rsidRPr="001D2395">
        <w:rPr>
          <w:rFonts w:ascii="Times New Roman" w:hAnsi="Times New Roman"/>
          <w:sz w:val="28"/>
          <w:szCs w:val="28"/>
        </w:rPr>
        <w:t xml:space="preserve">представитель государственно-общественного управления </w:t>
      </w:r>
      <w:r>
        <w:rPr>
          <w:rFonts w:ascii="Times New Roman" w:hAnsi="Times New Roman"/>
          <w:sz w:val="28"/>
          <w:szCs w:val="28"/>
        </w:rPr>
        <w:t>обще</w:t>
      </w:r>
      <w:r w:rsidRPr="001D2395">
        <w:rPr>
          <w:rFonts w:ascii="Times New Roman" w:hAnsi="Times New Roman"/>
          <w:sz w:val="28"/>
          <w:szCs w:val="28"/>
        </w:rPr>
        <w:t>образовательной организации.</w:t>
      </w:r>
    </w:p>
    <w:p w:rsidR="00736C72" w:rsidRPr="001D2395" w:rsidRDefault="00736C72" w:rsidP="00B723E6">
      <w:pPr>
        <w:pStyle w:val="a3"/>
        <w:numPr>
          <w:ilvl w:val="0"/>
          <w:numId w:val="1"/>
        </w:numPr>
        <w:spacing w:after="0"/>
        <w:ind w:left="0" w:hanging="12"/>
        <w:jc w:val="both"/>
        <w:rPr>
          <w:rFonts w:ascii="Times New Roman" w:hAnsi="Times New Roman"/>
          <w:sz w:val="28"/>
          <w:szCs w:val="28"/>
        </w:rPr>
      </w:pPr>
      <w:r>
        <w:rPr>
          <w:rFonts w:ascii="Times New Roman" w:hAnsi="Times New Roman"/>
          <w:sz w:val="28"/>
          <w:szCs w:val="28"/>
        </w:rPr>
        <w:t xml:space="preserve">Провести </w:t>
      </w:r>
      <w:r w:rsidRPr="001D2395">
        <w:rPr>
          <w:rFonts w:ascii="Times New Roman" w:hAnsi="Times New Roman"/>
          <w:sz w:val="28"/>
          <w:szCs w:val="28"/>
        </w:rPr>
        <w:t xml:space="preserve">заседание комиссии по изучению критериев </w:t>
      </w:r>
      <w:r>
        <w:rPr>
          <w:rFonts w:ascii="Times New Roman" w:hAnsi="Times New Roman"/>
          <w:sz w:val="28"/>
          <w:szCs w:val="28"/>
        </w:rPr>
        <w:t>участия</w:t>
      </w:r>
      <w:r w:rsidRPr="001D2395">
        <w:rPr>
          <w:rFonts w:ascii="Times New Roman" w:hAnsi="Times New Roman"/>
          <w:sz w:val="28"/>
          <w:szCs w:val="28"/>
        </w:rPr>
        <w:t xml:space="preserve">  кандидатов целевого приема на педагогические направления подготовки  из числа выпускников XI (XII) классов и дорожной карты по указанному направлению деятельности.</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Проинформировать учащихся выпускных XI (XII) классов </w:t>
      </w:r>
      <w:r>
        <w:rPr>
          <w:rFonts w:ascii="Times New Roman" w:hAnsi="Times New Roman"/>
          <w:sz w:val="28"/>
          <w:szCs w:val="28"/>
        </w:rPr>
        <w:t xml:space="preserve"> и их родителей </w:t>
      </w:r>
      <w:r w:rsidRPr="001D2395">
        <w:rPr>
          <w:rFonts w:ascii="Times New Roman" w:hAnsi="Times New Roman"/>
          <w:sz w:val="28"/>
          <w:szCs w:val="28"/>
        </w:rPr>
        <w:t>о проекте кадрового обеспечения сфер</w:t>
      </w:r>
      <w:r>
        <w:rPr>
          <w:rFonts w:ascii="Times New Roman" w:hAnsi="Times New Roman"/>
          <w:sz w:val="28"/>
          <w:szCs w:val="28"/>
        </w:rPr>
        <w:t>ы общего образования, подготовить и провести</w:t>
      </w:r>
      <w:r w:rsidRPr="001D2395">
        <w:rPr>
          <w:rFonts w:ascii="Times New Roman" w:hAnsi="Times New Roman"/>
          <w:sz w:val="28"/>
          <w:szCs w:val="28"/>
        </w:rPr>
        <w:t xml:space="preserve"> тематические классные часы </w:t>
      </w:r>
      <w:r>
        <w:rPr>
          <w:rFonts w:ascii="Times New Roman" w:hAnsi="Times New Roman"/>
          <w:sz w:val="28"/>
          <w:szCs w:val="28"/>
        </w:rPr>
        <w:t xml:space="preserve"> и родительские собрания </w:t>
      </w:r>
      <w:r w:rsidRPr="001D2395">
        <w:rPr>
          <w:rFonts w:ascii="Times New Roman" w:hAnsi="Times New Roman"/>
          <w:sz w:val="28"/>
          <w:szCs w:val="28"/>
        </w:rPr>
        <w:t>по вышеуказанному вопросу.</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Провести очередное заседание</w:t>
      </w:r>
      <w:r>
        <w:rPr>
          <w:rFonts w:ascii="Times New Roman" w:hAnsi="Times New Roman"/>
          <w:sz w:val="28"/>
          <w:szCs w:val="28"/>
        </w:rPr>
        <w:t xml:space="preserve"> комиссии по обсуждению  и</w:t>
      </w:r>
      <w:r w:rsidRPr="001D2395">
        <w:rPr>
          <w:rFonts w:ascii="Times New Roman" w:hAnsi="Times New Roman"/>
          <w:sz w:val="28"/>
          <w:szCs w:val="28"/>
        </w:rPr>
        <w:t xml:space="preserve"> утверждению</w:t>
      </w:r>
      <w:r>
        <w:rPr>
          <w:rFonts w:ascii="Times New Roman" w:hAnsi="Times New Roman"/>
          <w:sz w:val="28"/>
          <w:szCs w:val="28"/>
        </w:rPr>
        <w:t xml:space="preserve"> предварительных</w:t>
      </w:r>
      <w:r w:rsidRPr="001D2395">
        <w:rPr>
          <w:rFonts w:ascii="Times New Roman" w:hAnsi="Times New Roman"/>
          <w:sz w:val="28"/>
          <w:szCs w:val="28"/>
        </w:rPr>
        <w:t xml:space="preserve"> списков кандидатов.</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Pr>
          <w:rFonts w:ascii="Times New Roman" w:hAnsi="Times New Roman"/>
          <w:sz w:val="28"/>
          <w:szCs w:val="28"/>
        </w:rPr>
        <w:t>Проинформировать обучающихся о требованиях к портфолио кандидата и сроках его представления школьной комиссии.</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Провести </w:t>
      </w:r>
      <w:r>
        <w:rPr>
          <w:rFonts w:ascii="Times New Roman" w:hAnsi="Times New Roman"/>
          <w:sz w:val="28"/>
          <w:szCs w:val="28"/>
        </w:rPr>
        <w:t>обработку полученных материалов и подготовить их</w:t>
      </w:r>
      <w:r w:rsidRPr="001D2395">
        <w:rPr>
          <w:rFonts w:ascii="Times New Roman" w:hAnsi="Times New Roman"/>
          <w:sz w:val="28"/>
          <w:szCs w:val="28"/>
        </w:rPr>
        <w:t xml:space="preserve"> для рассмотрения школьной комиссией.</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Провести очередное заседание комиссии по обсуждению кандидатур и формированию списков для муниципального этапа отбора. </w:t>
      </w:r>
    </w:p>
    <w:p w:rsidR="00736C72" w:rsidRPr="005F63EB" w:rsidRDefault="00736C72" w:rsidP="005F63EB">
      <w:pPr>
        <w:pStyle w:val="a3"/>
        <w:numPr>
          <w:ilvl w:val="0"/>
          <w:numId w:val="1"/>
        </w:numPr>
        <w:spacing w:after="0"/>
        <w:ind w:left="0" w:firstLine="0"/>
        <w:jc w:val="both"/>
        <w:rPr>
          <w:rFonts w:ascii="Times New Roman" w:hAnsi="Times New Roman"/>
          <w:sz w:val="28"/>
          <w:szCs w:val="28"/>
        </w:rPr>
      </w:pPr>
      <w:r w:rsidRPr="005F63EB">
        <w:rPr>
          <w:rFonts w:ascii="Times New Roman" w:hAnsi="Times New Roman"/>
          <w:sz w:val="28"/>
          <w:szCs w:val="28"/>
        </w:rPr>
        <w:t>Проинформировать обучающихся о решении комиссии</w:t>
      </w:r>
      <w:r>
        <w:rPr>
          <w:rFonts w:ascii="Times New Roman" w:hAnsi="Times New Roman"/>
          <w:sz w:val="28"/>
          <w:szCs w:val="28"/>
        </w:rPr>
        <w:t>.</w:t>
      </w:r>
    </w:p>
    <w:p w:rsidR="00736C72" w:rsidRPr="00A934F2" w:rsidRDefault="00736C72" w:rsidP="00A1467D">
      <w:pPr>
        <w:pStyle w:val="a3"/>
        <w:numPr>
          <w:ilvl w:val="0"/>
          <w:numId w:val="1"/>
        </w:numPr>
        <w:spacing w:after="0"/>
        <w:ind w:left="0" w:firstLine="0"/>
        <w:jc w:val="both"/>
        <w:rPr>
          <w:rFonts w:ascii="Times New Roman" w:hAnsi="Times New Roman"/>
          <w:sz w:val="28"/>
          <w:szCs w:val="28"/>
        </w:rPr>
      </w:pPr>
      <w:r w:rsidRPr="00A1467D">
        <w:rPr>
          <w:rFonts w:ascii="Times New Roman" w:hAnsi="Times New Roman"/>
          <w:sz w:val="28"/>
          <w:szCs w:val="28"/>
        </w:rPr>
        <w:t>Направить сформированные  списки обучающихся в муниципальную комиссию, а также  сопровождающие документы</w:t>
      </w:r>
      <w:r>
        <w:rPr>
          <w:rFonts w:ascii="Times New Roman" w:hAnsi="Times New Roman"/>
          <w:sz w:val="28"/>
          <w:szCs w:val="28"/>
        </w:rPr>
        <w:t>.</w:t>
      </w:r>
    </w:p>
    <w:p w:rsidR="00736C72" w:rsidRDefault="00736C72" w:rsidP="00A1467D">
      <w:pPr>
        <w:jc w:val="center"/>
        <w:rPr>
          <w:rFonts w:ascii="Times New Roman" w:hAnsi="Times New Roman"/>
          <w:b/>
          <w:sz w:val="28"/>
          <w:szCs w:val="28"/>
        </w:rPr>
      </w:pPr>
    </w:p>
    <w:p w:rsidR="00736C72" w:rsidRDefault="00736C72" w:rsidP="00A1467D">
      <w:pPr>
        <w:jc w:val="center"/>
        <w:rPr>
          <w:rFonts w:ascii="Times New Roman" w:hAnsi="Times New Roman"/>
          <w:b/>
          <w:sz w:val="28"/>
          <w:szCs w:val="28"/>
        </w:rPr>
      </w:pPr>
    </w:p>
    <w:p w:rsidR="00736C72" w:rsidRDefault="00736C72" w:rsidP="00A1467D">
      <w:pPr>
        <w:jc w:val="center"/>
        <w:rPr>
          <w:rFonts w:ascii="Times New Roman" w:hAnsi="Times New Roman"/>
          <w:b/>
          <w:sz w:val="28"/>
          <w:szCs w:val="28"/>
        </w:rPr>
      </w:pPr>
    </w:p>
    <w:p w:rsidR="00736C72" w:rsidRPr="004424CC" w:rsidRDefault="00736C72" w:rsidP="00A1467D">
      <w:pPr>
        <w:jc w:val="center"/>
        <w:rPr>
          <w:rFonts w:ascii="Times New Roman" w:hAnsi="Times New Roman"/>
          <w:b/>
          <w:sz w:val="28"/>
          <w:szCs w:val="28"/>
        </w:rPr>
      </w:pPr>
      <w:r w:rsidRPr="004424CC">
        <w:rPr>
          <w:rFonts w:ascii="Times New Roman" w:hAnsi="Times New Roman"/>
          <w:b/>
          <w:sz w:val="28"/>
          <w:szCs w:val="28"/>
        </w:rPr>
        <w:lastRenderedPageBreak/>
        <w:t>Критерии участия</w:t>
      </w:r>
      <w:r>
        <w:rPr>
          <w:rFonts w:ascii="Times New Roman" w:hAnsi="Times New Roman"/>
          <w:b/>
          <w:sz w:val="28"/>
          <w:szCs w:val="28"/>
        </w:rPr>
        <w:t xml:space="preserve"> кандидатов в отборе на уровне общеобразовательной организации</w:t>
      </w:r>
    </w:p>
    <w:p w:rsidR="00736C72" w:rsidRPr="004424CC" w:rsidRDefault="00736C72" w:rsidP="00A1467D">
      <w:pPr>
        <w:numPr>
          <w:ilvl w:val="1"/>
          <w:numId w:val="1"/>
        </w:numPr>
        <w:spacing w:after="0"/>
        <w:ind w:left="0" w:firstLine="426"/>
        <w:rPr>
          <w:rFonts w:ascii="Times New Roman" w:hAnsi="Times New Roman"/>
          <w:sz w:val="28"/>
          <w:szCs w:val="28"/>
        </w:rPr>
      </w:pPr>
      <w:r>
        <w:rPr>
          <w:rFonts w:ascii="Times New Roman" w:hAnsi="Times New Roman"/>
          <w:sz w:val="28"/>
          <w:szCs w:val="28"/>
        </w:rPr>
        <w:t>уровень академической успешности (средний балл  не менее 4,0)</w:t>
      </w:r>
      <w:r w:rsidRPr="004424CC">
        <w:rPr>
          <w:rFonts w:ascii="Times New Roman" w:hAnsi="Times New Roman"/>
          <w:sz w:val="28"/>
          <w:szCs w:val="28"/>
        </w:rPr>
        <w:t>;</w:t>
      </w:r>
    </w:p>
    <w:p w:rsidR="00736C72" w:rsidRPr="004424CC" w:rsidRDefault="00736C72" w:rsidP="00A1467D">
      <w:pPr>
        <w:numPr>
          <w:ilvl w:val="1"/>
          <w:numId w:val="1"/>
        </w:numPr>
        <w:spacing w:after="0"/>
        <w:ind w:left="0" w:firstLine="426"/>
        <w:rPr>
          <w:rFonts w:ascii="Times New Roman" w:hAnsi="Times New Roman"/>
          <w:sz w:val="28"/>
          <w:szCs w:val="28"/>
        </w:rPr>
      </w:pPr>
      <w:r>
        <w:rPr>
          <w:rFonts w:ascii="Times New Roman" w:hAnsi="Times New Roman"/>
          <w:sz w:val="28"/>
          <w:szCs w:val="28"/>
        </w:rPr>
        <w:t>наличие информации о личных достижениях обучающегося;</w:t>
      </w:r>
    </w:p>
    <w:p w:rsidR="00736C72" w:rsidRDefault="00736C72" w:rsidP="00A1467D">
      <w:pPr>
        <w:numPr>
          <w:ilvl w:val="1"/>
          <w:numId w:val="1"/>
        </w:numPr>
        <w:spacing w:after="0"/>
        <w:ind w:left="0" w:firstLine="426"/>
        <w:rPr>
          <w:rFonts w:ascii="Times New Roman" w:hAnsi="Times New Roman"/>
          <w:sz w:val="28"/>
          <w:szCs w:val="28"/>
        </w:rPr>
      </w:pPr>
      <w:r w:rsidRPr="004424CC">
        <w:rPr>
          <w:rFonts w:ascii="Times New Roman" w:hAnsi="Times New Roman"/>
          <w:sz w:val="28"/>
          <w:szCs w:val="28"/>
        </w:rPr>
        <w:t xml:space="preserve">наличие </w:t>
      </w:r>
      <w:r>
        <w:rPr>
          <w:rFonts w:ascii="Times New Roman" w:hAnsi="Times New Roman"/>
          <w:sz w:val="28"/>
          <w:szCs w:val="28"/>
        </w:rPr>
        <w:t>рекомендаций  классного руководителя;</w:t>
      </w:r>
    </w:p>
    <w:p w:rsidR="00736C72" w:rsidRPr="004424CC" w:rsidRDefault="00736C72" w:rsidP="00A1467D">
      <w:pPr>
        <w:numPr>
          <w:ilvl w:val="1"/>
          <w:numId w:val="1"/>
        </w:numPr>
        <w:spacing w:after="0"/>
        <w:ind w:left="0" w:firstLine="426"/>
        <w:rPr>
          <w:rFonts w:ascii="Times New Roman" w:hAnsi="Times New Roman"/>
          <w:sz w:val="28"/>
          <w:szCs w:val="28"/>
        </w:rPr>
      </w:pPr>
      <w:r>
        <w:rPr>
          <w:rFonts w:ascii="Times New Roman" w:hAnsi="Times New Roman"/>
          <w:sz w:val="28"/>
          <w:szCs w:val="28"/>
        </w:rPr>
        <w:t>владение татарским и русским языком</w:t>
      </w:r>
      <w:r w:rsidRPr="004424CC">
        <w:rPr>
          <w:rFonts w:ascii="Times New Roman" w:hAnsi="Times New Roman"/>
          <w:sz w:val="28"/>
          <w:szCs w:val="28"/>
        </w:rPr>
        <w:t>.</w:t>
      </w:r>
    </w:p>
    <w:p w:rsidR="00736C72" w:rsidRPr="00B723E6" w:rsidRDefault="00736C72" w:rsidP="004424CC">
      <w:pPr>
        <w:pStyle w:val="a3"/>
        <w:spacing w:after="0"/>
        <w:ind w:left="0"/>
        <w:jc w:val="both"/>
        <w:rPr>
          <w:rFonts w:ascii="Times New Roman" w:hAnsi="Times New Roman"/>
          <w:sz w:val="28"/>
          <w:szCs w:val="28"/>
        </w:rPr>
      </w:pPr>
    </w:p>
    <w:p w:rsidR="00736C72" w:rsidRPr="004424CC" w:rsidRDefault="00736C72" w:rsidP="004424CC">
      <w:pPr>
        <w:spacing w:after="0"/>
        <w:jc w:val="center"/>
        <w:rPr>
          <w:rFonts w:ascii="Times New Roman" w:hAnsi="Times New Roman"/>
          <w:b/>
          <w:sz w:val="28"/>
          <w:szCs w:val="28"/>
        </w:rPr>
      </w:pPr>
      <w:r w:rsidRPr="004424CC">
        <w:rPr>
          <w:rFonts w:ascii="Times New Roman" w:hAnsi="Times New Roman"/>
          <w:b/>
          <w:sz w:val="28"/>
          <w:szCs w:val="28"/>
        </w:rPr>
        <w:t>Перечень документов</w:t>
      </w:r>
      <w:r>
        <w:rPr>
          <w:rFonts w:ascii="Times New Roman" w:hAnsi="Times New Roman"/>
          <w:b/>
          <w:sz w:val="28"/>
          <w:szCs w:val="28"/>
        </w:rPr>
        <w:t xml:space="preserve"> кандидатов</w:t>
      </w:r>
      <w:r w:rsidRPr="004424CC">
        <w:rPr>
          <w:rFonts w:ascii="Times New Roman" w:hAnsi="Times New Roman"/>
          <w:b/>
          <w:sz w:val="28"/>
          <w:szCs w:val="28"/>
        </w:rPr>
        <w:t xml:space="preserve">, представляемых </w:t>
      </w:r>
      <w:r>
        <w:rPr>
          <w:rFonts w:ascii="Times New Roman" w:hAnsi="Times New Roman"/>
          <w:b/>
          <w:sz w:val="28"/>
          <w:szCs w:val="28"/>
        </w:rPr>
        <w:t>общеобразовательной организацией</w:t>
      </w:r>
      <w:r w:rsidRPr="004424CC">
        <w:rPr>
          <w:rFonts w:ascii="Times New Roman" w:hAnsi="Times New Roman"/>
          <w:b/>
          <w:sz w:val="28"/>
          <w:szCs w:val="28"/>
        </w:rPr>
        <w:t xml:space="preserve"> в муниципальную конкурсную комиссию для технической экспертизы по критериям участия</w:t>
      </w:r>
      <w:r>
        <w:rPr>
          <w:rFonts w:ascii="Times New Roman" w:hAnsi="Times New Roman"/>
          <w:b/>
          <w:sz w:val="28"/>
          <w:szCs w:val="28"/>
        </w:rPr>
        <w:t xml:space="preserve"> в отборе</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ходатай</w:t>
      </w:r>
      <w:r>
        <w:rPr>
          <w:rFonts w:ascii="Times New Roman" w:hAnsi="Times New Roman"/>
          <w:sz w:val="28"/>
          <w:szCs w:val="28"/>
        </w:rPr>
        <w:t>ство о рассмотрении кандидатуры</w:t>
      </w:r>
      <w:r w:rsidRPr="00A1467D">
        <w:rPr>
          <w:rFonts w:ascii="Times New Roman" w:hAnsi="Times New Roman"/>
          <w:sz w:val="28"/>
          <w:szCs w:val="28"/>
        </w:rPr>
        <w:t xml:space="preserve"> обуча</w:t>
      </w:r>
      <w:r>
        <w:rPr>
          <w:rFonts w:ascii="Times New Roman" w:hAnsi="Times New Roman"/>
          <w:sz w:val="28"/>
          <w:szCs w:val="28"/>
        </w:rPr>
        <w:t>ющегося муниципальной комиссией;</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характеристик</w:t>
      </w:r>
      <w:r>
        <w:rPr>
          <w:rFonts w:ascii="Times New Roman" w:hAnsi="Times New Roman"/>
          <w:sz w:val="28"/>
          <w:szCs w:val="28"/>
        </w:rPr>
        <w:t>а классного руководителя;</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информаци</w:t>
      </w:r>
      <w:r>
        <w:rPr>
          <w:rFonts w:ascii="Times New Roman" w:hAnsi="Times New Roman"/>
          <w:sz w:val="28"/>
          <w:szCs w:val="28"/>
        </w:rPr>
        <w:t>я об академической успешности;</w:t>
      </w:r>
      <w:r w:rsidRPr="00A1467D">
        <w:rPr>
          <w:rFonts w:ascii="Times New Roman" w:hAnsi="Times New Roman"/>
          <w:sz w:val="28"/>
          <w:szCs w:val="28"/>
        </w:rPr>
        <w:t xml:space="preserve"> </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портфолио кандидата, содержащее документы (ксерокопии), подтверждающие участие обучающихся в олимпиадах, конкурсах и конференциях, волонтерск</w:t>
      </w:r>
      <w:r>
        <w:rPr>
          <w:rFonts w:ascii="Times New Roman" w:hAnsi="Times New Roman"/>
          <w:sz w:val="28"/>
          <w:szCs w:val="28"/>
        </w:rPr>
        <w:t xml:space="preserve">ой, проектно-исследовательской </w:t>
      </w:r>
      <w:r w:rsidRPr="00A1467D">
        <w:rPr>
          <w:rFonts w:ascii="Times New Roman" w:hAnsi="Times New Roman"/>
          <w:sz w:val="28"/>
          <w:szCs w:val="28"/>
        </w:rPr>
        <w:t>деятельности и др.</w:t>
      </w: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F463ED" w:rsidRDefault="00736C72" w:rsidP="00F93F86">
      <w:pPr>
        <w:pStyle w:val="a3"/>
        <w:spacing w:after="0"/>
        <w:ind w:left="360"/>
        <w:jc w:val="center"/>
        <w:rPr>
          <w:rFonts w:ascii="Times New Roman" w:hAnsi="Times New Roman"/>
          <w:b/>
          <w:sz w:val="24"/>
          <w:szCs w:val="24"/>
        </w:rPr>
      </w:pPr>
      <w:r w:rsidRPr="00F93F86">
        <w:rPr>
          <w:rFonts w:ascii="Times New Roman" w:hAnsi="Times New Roman"/>
          <w:b/>
          <w:sz w:val="24"/>
          <w:szCs w:val="24"/>
        </w:rPr>
        <w:lastRenderedPageBreak/>
        <w:t xml:space="preserve">ДОРОЖНАЯ КАРТА </w:t>
      </w:r>
    </w:p>
    <w:p w:rsidR="00736C72" w:rsidRPr="00F93F86" w:rsidRDefault="00736C72" w:rsidP="00F93F86">
      <w:pPr>
        <w:pStyle w:val="a3"/>
        <w:spacing w:after="0"/>
        <w:ind w:left="360"/>
        <w:jc w:val="center"/>
        <w:rPr>
          <w:rFonts w:ascii="Times New Roman" w:hAnsi="Times New Roman"/>
          <w:b/>
          <w:sz w:val="24"/>
          <w:szCs w:val="24"/>
        </w:rPr>
      </w:pPr>
      <w:r w:rsidRPr="00F93F86">
        <w:rPr>
          <w:rFonts w:ascii="Times New Roman" w:hAnsi="Times New Roman"/>
          <w:b/>
          <w:sz w:val="24"/>
          <w:szCs w:val="24"/>
        </w:rPr>
        <w:t>ПО ПРОВЕДЕНИЮ  ПОДГОТОВИТЕЛЬНЫХ МЕРОПРИЯТИЙ ПО ОТБОРУ УЧАЩИХСЯ ВЫПУСКНЫХ XI (XII) КЛАССОВ В РАМКАХ РЕАЛИЗАЦИИ ПРОЕКТА КАДРОВОГО ОБЕСПЕЧЕНИЯ СФЕРЫ ОБЩЕГО ОБРАЗОВАНИЯ</w:t>
      </w:r>
    </w:p>
    <w:p w:rsidR="00736C72" w:rsidRPr="00F93F86" w:rsidRDefault="00736C72" w:rsidP="00F93F86">
      <w:pPr>
        <w:spacing w:after="0"/>
        <w:rPr>
          <w:rFonts w:ascii="Times New Roman" w:hAnsi="Times New Roman"/>
          <w:b/>
          <w:sz w:val="24"/>
          <w:szCs w:val="24"/>
        </w:rPr>
      </w:pPr>
      <w:r w:rsidRPr="00F93F86">
        <w:rPr>
          <w:rFonts w:ascii="Times New Roman" w:hAnsi="Times New Roman"/>
          <w:b/>
          <w:sz w:val="24"/>
          <w:szCs w:val="24"/>
        </w:rPr>
        <w:t xml:space="preserve">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5"/>
        <w:gridCol w:w="2073"/>
        <w:gridCol w:w="1504"/>
        <w:gridCol w:w="2032"/>
        <w:gridCol w:w="1754"/>
        <w:gridCol w:w="1775"/>
      </w:tblGrid>
      <w:tr w:rsidR="00736C72" w:rsidRPr="00F93F86" w:rsidTr="00B4668D">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w:t>
            </w:r>
          </w:p>
        </w:tc>
        <w:tc>
          <w:tcPr>
            <w:tcW w:w="2073"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Мероприятие</w:t>
            </w:r>
          </w:p>
        </w:tc>
        <w:tc>
          <w:tcPr>
            <w:tcW w:w="150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Сроки реализации*</w:t>
            </w: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Инструменты реализации</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Ключевые результаты</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Ответственные</w:t>
            </w:r>
          </w:p>
        </w:tc>
      </w:tr>
      <w:tr w:rsidR="00736C72" w:rsidRPr="00F93F86" w:rsidTr="007F6BA1">
        <w:tc>
          <w:tcPr>
            <w:tcW w:w="9583" w:type="dxa"/>
            <w:gridSpan w:val="6"/>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Подготовительный этап</w:t>
            </w:r>
          </w:p>
        </w:tc>
      </w:tr>
      <w:tr w:rsidR="00736C72" w:rsidRPr="00F93F86" w:rsidTr="00B4668D">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1 </w:t>
            </w:r>
          </w:p>
        </w:tc>
        <w:tc>
          <w:tcPr>
            <w:tcW w:w="2073" w:type="dxa"/>
          </w:tcPr>
          <w:p w:rsidR="00736C72" w:rsidRPr="00F93F86" w:rsidRDefault="00736C72" w:rsidP="007F6BA1">
            <w:pPr>
              <w:spacing w:after="0" w:line="240" w:lineRule="auto"/>
              <w:jc w:val="both"/>
              <w:rPr>
                <w:rFonts w:ascii="Times New Roman" w:hAnsi="Times New Roman"/>
                <w:sz w:val="24"/>
                <w:szCs w:val="24"/>
              </w:rPr>
            </w:pPr>
            <w:r w:rsidRPr="00F93F86">
              <w:rPr>
                <w:rFonts w:ascii="Times New Roman" w:hAnsi="Times New Roman"/>
                <w:sz w:val="24"/>
                <w:szCs w:val="24"/>
              </w:rPr>
              <w:t xml:space="preserve">Информирование учащихся </w:t>
            </w:r>
            <w:r w:rsidRPr="00F93F86">
              <w:rPr>
                <w:rFonts w:ascii="Times New Roman" w:hAnsi="Times New Roman"/>
                <w:sz w:val="24"/>
                <w:szCs w:val="24"/>
                <w:lang w:val="en-US"/>
              </w:rPr>
              <w:t>XI</w:t>
            </w:r>
            <w:r w:rsidRPr="00F93F86">
              <w:rPr>
                <w:rFonts w:ascii="Times New Roman" w:hAnsi="Times New Roman"/>
                <w:sz w:val="24"/>
                <w:szCs w:val="24"/>
              </w:rPr>
              <w:t xml:space="preserve"> (</w:t>
            </w:r>
            <w:r w:rsidRPr="00F93F86">
              <w:rPr>
                <w:rFonts w:ascii="Times New Roman" w:hAnsi="Times New Roman"/>
                <w:sz w:val="24"/>
                <w:szCs w:val="24"/>
                <w:lang w:val="en-US"/>
              </w:rPr>
              <w:t>XII</w:t>
            </w:r>
            <w:r w:rsidRPr="00F93F86">
              <w:rPr>
                <w:rFonts w:ascii="Times New Roman" w:hAnsi="Times New Roman"/>
                <w:sz w:val="24"/>
                <w:szCs w:val="24"/>
              </w:rPr>
              <w:t>) классов о проекте кадрового обеспечения сферы общего образования, организованном Министерством образования и науки РТ</w:t>
            </w:r>
          </w:p>
        </w:tc>
        <w:tc>
          <w:tcPr>
            <w:tcW w:w="1504" w:type="dxa"/>
          </w:tcPr>
          <w:p w:rsidR="00736C72" w:rsidRPr="00F93F86" w:rsidRDefault="00736C72" w:rsidP="007F6BA1">
            <w:pPr>
              <w:spacing w:after="0" w:line="240" w:lineRule="auto"/>
              <w:jc w:val="center"/>
              <w:rPr>
                <w:rFonts w:ascii="Times New Roman" w:hAnsi="Times New Roman"/>
                <w:sz w:val="24"/>
                <w:szCs w:val="24"/>
              </w:rPr>
            </w:pP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Информационное выступление </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Определение желающих,  принять участие в проекте</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Директор ОО</w:t>
            </w:r>
          </w:p>
        </w:tc>
      </w:tr>
      <w:tr w:rsidR="00736C72" w:rsidRPr="00F93F86" w:rsidTr="00B4668D">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2</w:t>
            </w:r>
          </w:p>
        </w:tc>
        <w:tc>
          <w:tcPr>
            <w:tcW w:w="2073" w:type="dxa"/>
          </w:tcPr>
          <w:p w:rsidR="00736C72" w:rsidRPr="00F93F86" w:rsidRDefault="00736C72" w:rsidP="007F6BA1">
            <w:pPr>
              <w:spacing w:after="0" w:line="240" w:lineRule="auto"/>
              <w:jc w:val="both"/>
              <w:rPr>
                <w:rFonts w:ascii="Times New Roman" w:hAnsi="Times New Roman"/>
                <w:sz w:val="24"/>
                <w:szCs w:val="24"/>
              </w:rPr>
            </w:pPr>
            <w:r w:rsidRPr="00F93F86">
              <w:rPr>
                <w:rFonts w:ascii="Times New Roman" w:hAnsi="Times New Roman"/>
                <w:sz w:val="24"/>
                <w:szCs w:val="24"/>
              </w:rPr>
              <w:t xml:space="preserve">Информирование родителей учащихся </w:t>
            </w:r>
            <w:r w:rsidRPr="00F93F86">
              <w:rPr>
                <w:rFonts w:ascii="Times New Roman" w:hAnsi="Times New Roman"/>
                <w:sz w:val="24"/>
                <w:szCs w:val="24"/>
                <w:lang w:val="en-US"/>
              </w:rPr>
              <w:t>XI</w:t>
            </w:r>
            <w:r w:rsidRPr="00F93F86">
              <w:rPr>
                <w:rFonts w:ascii="Times New Roman" w:hAnsi="Times New Roman"/>
                <w:sz w:val="24"/>
                <w:szCs w:val="24"/>
              </w:rPr>
              <w:t xml:space="preserve"> (</w:t>
            </w:r>
            <w:r w:rsidRPr="00F93F86">
              <w:rPr>
                <w:rFonts w:ascii="Times New Roman" w:hAnsi="Times New Roman"/>
                <w:sz w:val="24"/>
                <w:szCs w:val="24"/>
                <w:lang w:val="en-US"/>
              </w:rPr>
              <w:t>XII</w:t>
            </w:r>
            <w:r w:rsidRPr="00F93F86">
              <w:rPr>
                <w:rFonts w:ascii="Times New Roman" w:hAnsi="Times New Roman"/>
                <w:sz w:val="24"/>
                <w:szCs w:val="24"/>
              </w:rPr>
              <w:t>) классов о проекте кадрового обеспечения сферы общего образования</w:t>
            </w:r>
          </w:p>
        </w:tc>
        <w:tc>
          <w:tcPr>
            <w:tcW w:w="1504" w:type="dxa"/>
          </w:tcPr>
          <w:p w:rsidR="00736C72" w:rsidRPr="00F93F86" w:rsidRDefault="00736C72" w:rsidP="007F6BA1">
            <w:pPr>
              <w:spacing w:after="0" w:line="240" w:lineRule="auto"/>
              <w:jc w:val="center"/>
              <w:rPr>
                <w:rFonts w:ascii="Times New Roman" w:hAnsi="Times New Roman"/>
                <w:sz w:val="24"/>
                <w:szCs w:val="24"/>
              </w:rPr>
            </w:pP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Тематическое родительское собрание</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Заявки от родителей на участие в проекте</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Директор ОО, зам. директора по ВР</w:t>
            </w:r>
          </w:p>
        </w:tc>
      </w:tr>
      <w:tr w:rsidR="00736C72" w:rsidRPr="00F93F86" w:rsidTr="00B4668D">
        <w:trPr>
          <w:trHeight w:val="1710"/>
        </w:trPr>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3</w:t>
            </w:r>
          </w:p>
        </w:tc>
        <w:tc>
          <w:tcPr>
            <w:tcW w:w="2073" w:type="dxa"/>
          </w:tcPr>
          <w:p w:rsidR="00736C72" w:rsidRPr="00F93F86" w:rsidRDefault="00736C72" w:rsidP="007F6BA1">
            <w:pPr>
              <w:spacing w:after="0" w:line="240" w:lineRule="auto"/>
              <w:jc w:val="both"/>
              <w:rPr>
                <w:rFonts w:ascii="Times New Roman" w:hAnsi="Times New Roman"/>
                <w:sz w:val="24"/>
                <w:szCs w:val="24"/>
              </w:rPr>
            </w:pPr>
            <w:r w:rsidRPr="00F93F86">
              <w:rPr>
                <w:rFonts w:ascii="Times New Roman" w:hAnsi="Times New Roman"/>
                <w:sz w:val="24"/>
                <w:szCs w:val="24"/>
              </w:rPr>
              <w:t xml:space="preserve">Определение списка обучающихся ОО на </w:t>
            </w:r>
            <w:r>
              <w:rPr>
                <w:rFonts w:ascii="Times New Roman" w:hAnsi="Times New Roman"/>
                <w:sz w:val="24"/>
                <w:szCs w:val="24"/>
              </w:rPr>
              <w:t>уровень школьного отбора</w:t>
            </w:r>
          </w:p>
        </w:tc>
        <w:tc>
          <w:tcPr>
            <w:tcW w:w="1504" w:type="dxa"/>
          </w:tcPr>
          <w:p w:rsidR="00736C72" w:rsidRPr="00F93F86" w:rsidRDefault="00736C72" w:rsidP="007F6BA1">
            <w:pPr>
              <w:spacing w:after="0" w:line="240" w:lineRule="auto"/>
              <w:jc w:val="center"/>
              <w:rPr>
                <w:rFonts w:ascii="Times New Roman" w:hAnsi="Times New Roman"/>
                <w:sz w:val="24"/>
                <w:szCs w:val="24"/>
              </w:rPr>
            </w:pP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Собеседование</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Уточнение списка кандидатов </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Зам. директора по ВР, </w:t>
            </w:r>
            <w:r>
              <w:rPr>
                <w:rFonts w:ascii="Times New Roman" w:hAnsi="Times New Roman"/>
                <w:sz w:val="24"/>
                <w:szCs w:val="24"/>
              </w:rPr>
              <w:t>классные руководители</w:t>
            </w:r>
          </w:p>
        </w:tc>
      </w:tr>
    </w:tbl>
    <w:p w:rsidR="00736C72" w:rsidRPr="004424CC" w:rsidRDefault="00736C72" w:rsidP="007510DD">
      <w:pPr>
        <w:tabs>
          <w:tab w:val="left" w:pos="851"/>
        </w:tabs>
        <w:spacing w:after="0"/>
        <w:rPr>
          <w:rFonts w:ascii="Times New Roman" w:hAnsi="Times New Roman"/>
          <w:sz w:val="28"/>
          <w:szCs w:val="28"/>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Pr="007510DD" w:rsidRDefault="00736C72" w:rsidP="00DA181C">
      <w:pPr>
        <w:pStyle w:val="a3"/>
        <w:tabs>
          <w:tab w:val="left" w:pos="426"/>
        </w:tabs>
        <w:spacing w:after="0"/>
        <w:ind w:left="0"/>
        <w:jc w:val="center"/>
        <w:rPr>
          <w:rFonts w:ascii="Times New Roman" w:hAnsi="Times New Roman"/>
          <w:b/>
          <w:sz w:val="24"/>
          <w:szCs w:val="24"/>
        </w:rPr>
      </w:pPr>
      <w:r w:rsidRPr="007510DD">
        <w:rPr>
          <w:rFonts w:ascii="Times New Roman" w:hAnsi="Times New Roman"/>
          <w:b/>
          <w:sz w:val="24"/>
          <w:szCs w:val="24"/>
        </w:rPr>
        <w:lastRenderedPageBreak/>
        <w:t>ОРГАНИЗАЦИЯ ОТБОРА КАНДИДАТОВ ЦЕЛЕВОГО ПРИЕМА НА ПЕДАГОГИЧЕСКИЕ НАПРАВЛЕНИЯ ПОДГОТОВКИ НА УРОВНЕ МУНИЦИПАЛЬНОЙ КОМИССИИ</w:t>
      </w:r>
    </w:p>
    <w:p w:rsidR="00736C72" w:rsidRPr="001D2395" w:rsidRDefault="00736C72" w:rsidP="00B723E6">
      <w:pPr>
        <w:spacing w:after="0"/>
        <w:jc w:val="center"/>
        <w:rPr>
          <w:rFonts w:ascii="Times New Roman" w:hAnsi="Times New Roman"/>
          <w:sz w:val="28"/>
          <w:szCs w:val="28"/>
        </w:rPr>
      </w:pPr>
      <w:r w:rsidRPr="001D2395">
        <w:rPr>
          <w:rFonts w:ascii="Times New Roman" w:hAnsi="Times New Roman"/>
          <w:sz w:val="28"/>
          <w:szCs w:val="28"/>
        </w:rPr>
        <w:t>Для организации отбора кандидатов целевого приема на педагогические направления подготовки на уровне муниципальной комиссии необходимо:</w:t>
      </w:r>
    </w:p>
    <w:p w:rsidR="00736C72" w:rsidRPr="001D2395" w:rsidRDefault="00736C72" w:rsidP="00B723E6">
      <w:pPr>
        <w:pStyle w:val="a3"/>
        <w:numPr>
          <w:ilvl w:val="0"/>
          <w:numId w:val="2"/>
        </w:numPr>
        <w:spacing w:after="0"/>
        <w:jc w:val="both"/>
        <w:rPr>
          <w:rFonts w:ascii="Times New Roman" w:hAnsi="Times New Roman"/>
          <w:sz w:val="28"/>
          <w:szCs w:val="28"/>
        </w:rPr>
      </w:pPr>
      <w:r w:rsidRPr="001D2395">
        <w:rPr>
          <w:rFonts w:ascii="Times New Roman" w:hAnsi="Times New Roman"/>
          <w:sz w:val="28"/>
          <w:szCs w:val="28"/>
        </w:rPr>
        <w:t>С</w:t>
      </w:r>
      <w:r>
        <w:rPr>
          <w:rFonts w:ascii="Times New Roman" w:hAnsi="Times New Roman"/>
          <w:sz w:val="28"/>
          <w:szCs w:val="28"/>
        </w:rPr>
        <w:t>формировать</w:t>
      </w:r>
      <w:r w:rsidRPr="001D2395">
        <w:rPr>
          <w:rFonts w:ascii="Times New Roman" w:hAnsi="Times New Roman"/>
          <w:sz w:val="28"/>
          <w:szCs w:val="28"/>
        </w:rPr>
        <w:t xml:space="preserve"> </w:t>
      </w:r>
      <w:r>
        <w:rPr>
          <w:rFonts w:ascii="Times New Roman" w:hAnsi="Times New Roman"/>
          <w:sz w:val="28"/>
          <w:szCs w:val="28"/>
        </w:rPr>
        <w:t xml:space="preserve">и утвердить </w:t>
      </w:r>
      <w:r w:rsidRPr="001D2395">
        <w:rPr>
          <w:rFonts w:ascii="Times New Roman" w:hAnsi="Times New Roman"/>
          <w:sz w:val="28"/>
          <w:szCs w:val="28"/>
        </w:rPr>
        <w:t>муниципальную комиссию по отбору учащихся выпускных XI (XII) классов от общеобразовательных организаций. Рекомендуемый состав</w:t>
      </w:r>
      <w:r>
        <w:rPr>
          <w:rFonts w:ascii="Times New Roman" w:hAnsi="Times New Roman"/>
          <w:sz w:val="28"/>
          <w:szCs w:val="28"/>
        </w:rPr>
        <w:t xml:space="preserve"> комиссии 9 человек</w:t>
      </w:r>
      <w:r w:rsidRPr="001D2395">
        <w:rPr>
          <w:rFonts w:ascii="Times New Roman" w:hAnsi="Times New Roman"/>
          <w:sz w:val="28"/>
          <w:szCs w:val="28"/>
        </w:rPr>
        <w:t xml:space="preserve">: </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заместитель главы администрации муниципальног</w:t>
      </w:r>
      <w:r>
        <w:rPr>
          <w:rFonts w:ascii="Times New Roman" w:hAnsi="Times New Roman"/>
          <w:sz w:val="28"/>
          <w:szCs w:val="28"/>
        </w:rPr>
        <w:t>о района по социальным вопросам;</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профсоюзной орг</w:t>
      </w:r>
      <w:r>
        <w:rPr>
          <w:rFonts w:ascii="Times New Roman" w:hAnsi="Times New Roman"/>
          <w:sz w:val="28"/>
          <w:szCs w:val="28"/>
        </w:rPr>
        <w:t>анизации работников образования;</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на</w:t>
      </w:r>
      <w:r>
        <w:rPr>
          <w:rFonts w:ascii="Times New Roman" w:hAnsi="Times New Roman"/>
          <w:sz w:val="28"/>
          <w:szCs w:val="28"/>
        </w:rPr>
        <w:t>чальник управления образованием;</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секретарь комиссии по делам</w:t>
      </w:r>
      <w:r>
        <w:rPr>
          <w:rFonts w:ascii="Times New Roman" w:hAnsi="Times New Roman"/>
          <w:sz w:val="28"/>
          <w:szCs w:val="28"/>
        </w:rPr>
        <w:t xml:space="preserve"> несовершеннолетних;</w:t>
      </w:r>
      <w:r w:rsidRPr="001D2395">
        <w:rPr>
          <w:rFonts w:ascii="Times New Roman" w:hAnsi="Times New Roman"/>
          <w:sz w:val="28"/>
          <w:szCs w:val="28"/>
        </w:rPr>
        <w:t xml:space="preserve"> </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председатель Совета в</w:t>
      </w:r>
      <w:r>
        <w:rPr>
          <w:rFonts w:ascii="Times New Roman" w:hAnsi="Times New Roman"/>
          <w:sz w:val="28"/>
          <w:szCs w:val="28"/>
        </w:rPr>
        <w:t>етеранов работников образования;</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руководитель муниципальной моло</w:t>
      </w:r>
      <w:r>
        <w:rPr>
          <w:rFonts w:ascii="Times New Roman" w:hAnsi="Times New Roman"/>
          <w:sz w:val="28"/>
          <w:szCs w:val="28"/>
        </w:rPr>
        <w:t>дежной общественной организации;</w:t>
      </w:r>
      <w:r w:rsidRPr="001D2395">
        <w:rPr>
          <w:rFonts w:ascii="Times New Roman" w:hAnsi="Times New Roman"/>
          <w:sz w:val="28"/>
          <w:szCs w:val="28"/>
        </w:rPr>
        <w:t xml:space="preserve"> </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педагогического вуза или вуза, имеющего про</w:t>
      </w:r>
      <w:r>
        <w:rPr>
          <w:rFonts w:ascii="Times New Roman" w:hAnsi="Times New Roman"/>
          <w:sz w:val="28"/>
          <w:szCs w:val="28"/>
        </w:rPr>
        <w:t>филь  педагогической подготовки;</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муниципального отделения Общественной палаты РТ</w:t>
      </w:r>
      <w:r>
        <w:rPr>
          <w:rFonts w:ascii="Times New Roman" w:hAnsi="Times New Roman"/>
          <w:sz w:val="28"/>
          <w:szCs w:val="28"/>
        </w:rPr>
        <w:t>;</w:t>
      </w:r>
    </w:p>
    <w:p w:rsidR="00736C72"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муниципальных СМИ</w:t>
      </w:r>
      <w:r>
        <w:rPr>
          <w:rFonts w:ascii="Times New Roman" w:hAnsi="Times New Roman"/>
          <w:sz w:val="28"/>
          <w:szCs w:val="28"/>
        </w:rPr>
        <w:t>.</w:t>
      </w:r>
    </w:p>
    <w:p w:rsidR="00736C72" w:rsidRPr="001D2395" w:rsidRDefault="00736C72" w:rsidP="00B723E6">
      <w:pPr>
        <w:spacing w:after="0"/>
        <w:jc w:val="both"/>
        <w:rPr>
          <w:rFonts w:ascii="Times New Roman" w:hAnsi="Times New Roman"/>
          <w:sz w:val="28"/>
          <w:szCs w:val="28"/>
        </w:rPr>
      </w:pPr>
      <w:r w:rsidRPr="001D2395">
        <w:rPr>
          <w:rFonts w:ascii="Times New Roman" w:hAnsi="Times New Roman"/>
          <w:sz w:val="28"/>
          <w:szCs w:val="28"/>
        </w:rPr>
        <w:t>2.</w:t>
      </w:r>
      <w:r w:rsidRPr="001D2395">
        <w:rPr>
          <w:rFonts w:ascii="Times New Roman" w:hAnsi="Times New Roman"/>
          <w:sz w:val="28"/>
          <w:szCs w:val="28"/>
        </w:rPr>
        <w:tab/>
        <w:t xml:space="preserve">Провести  заседание комиссии по изучению </w:t>
      </w:r>
      <w:r>
        <w:rPr>
          <w:rFonts w:ascii="Times New Roman" w:hAnsi="Times New Roman"/>
          <w:sz w:val="28"/>
          <w:szCs w:val="28"/>
        </w:rPr>
        <w:t xml:space="preserve">портфолио кандидатов </w:t>
      </w:r>
      <w:r w:rsidRPr="001D2395">
        <w:rPr>
          <w:rFonts w:ascii="Times New Roman" w:hAnsi="Times New Roman"/>
          <w:sz w:val="28"/>
          <w:szCs w:val="28"/>
        </w:rPr>
        <w:t>целевого приема</w:t>
      </w:r>
      <w:r>
        <w:rPr>
          <w:rFonts w:ascii="Times New Roman" w:hAnsi="Times New Roman"/>
          <w:sz w:val="28"/>
          <w:szCs w:val="28"/>
        </w:rPr>
        <w:t xml:space="preserve"> от образовательных организаций. </w:t>
      </w:r>
    </w:p>
    <w:p w:rsidR="00736C72" w:rsidRDefault="00736C72" w:rsidP="00B723E6">
      <w:pPr>
        <w:spacing w:after="0"/>
        <w:jc w:val="both"/>
        <w:rPr>
          <w:rFonts w:ascii="Times New Roman" w:hAnsi="Times New Roman"/>
          <w:sz w:val="28"/>
          <w:szCs w:val="28"/>
        </w:rPr>
      </w:pPr>
      <w:r w:rsidRPr="001D2395">
        <w:rPr>
          <w:rFonts w:ascii="Times New Roman" w:hAnsi="Times New Roman"/>
          <w:sz w:val="28"/>
          <w:szCs w:val="28"/>
        </w:rPr>
        <w:t>3.</w:t>
      </w:r>
      <w:r w:rsidRPr="001D2395">
        <w:rPr>
          <w:rFonts w:ascii="Times New Roman" w:hAnsi="Times New Roman"/>
          <w:sz w:val="28"/>
          <w:szCs w:val="28"/>
        </w:rPr>
        <w:tab/>
      </w:r>
      <w:r>
        <w:rPr>
          <w:rFonts w:ascii="Times New Roman" w:hAnsi="Times New Roman"/>
          <w:sz w:val="28"/>
          <w:szCs w:val="28"/>
        </w:rPr>
        <w:t>Проведение собеседования с кандидатами целевого приема в рамках очередного заседания муниципальной комиссии с последующим обсуждением результатов собеседования и формированием списка кандидатов от муниципального района</w:t>
      </w:r>
      <w:r w:rsidRPr="00B723E6">
        <w:rPr>
          <w:rFonts w:ascii="Times New Roman" w:hAnsi="Times New Roman"/>
          <w:sz w:val="28"/>
          <w:szCs w:val="28"/>
        </w:rPr>
        <w:t xml:space="preserve"> </w:t>
      </w:r>
      <w:r>
        <w:rPr>
          <w:rFonts w:ascii="Times New Roman" w:hAnsi="Times New Roman"/>
          <w:sz w:val="28"/>
          <w:szCs w:val="28"/>
        </w:rPr>
        <w:t>на республиканский уровень отбора.</w:t>
      </w:r>
    </w:p>
    <w:p w:rsidR="00736C72" w:rsidRPr="001D2395" w:rsidRDefault="00736C72" w:rsidP="00B723E6">
      <w:pPr>
        <w:spacing w:after="0"/>
        <w:jc w:val="both"/>
        <w:rPr>
          <w:rFonts w:ascii="Times New Roman" w:hAnsi="Times New Roman"/>
          <w:sz w:val="28"/>
          <w:szCs w:val="28"/>
        </w:rPr>
      </w:pPr>
      <w:r>
        <w:rPr>
          <w:rFonts w:ascii="Times New Roman" w:hAnsi="Times New Roman"/>
          <w:sz w:val="28"/>
          <w:szCs w:val="28"/>
        </w:rPr>
        <w:t>4.</w:t>
      </w:r>
      <w:r w:rsidRPr="001D2395">
        <w:rPr>
          <w:rFonts w:ascii="Times New Roman" w:hAnsi="Times New Roman"/>
          <w:sz w:val="28"/>
          <w:szCs w:val="28"/>
        </w:rPr>
        <w:tab/>
        <w:t>Проинформировать обучающихся о решении комиссии</w:t>
      </w:r>
      <w:r>
        <w:rPr>
          <w:rFonts w:ascii="Times New Roman" w:hAnsi="Times New Roman"/>
          <w:sz w:val="28"/>
          <w:szCs w:val="28"/>
        </w:rPr>
        <w:t>.</w:t>
      </w:r>
    </w:p>
    <w:p w:rsidR="00736C72" w:rsidRPr="001D2395" w:rsidRDefault="00736C72" w:rsidP="00B723E6">
      <w:pPr>
        <w:spacing w:after="0"/>
        <w:jc w:val="both"/>
        <w:rPr>
          <w:rFonts w:ascii="Times New Roman" w:hAnsi="Times New Roman"/>
          <w:sz w:val="28"/>
          <w:szCs w:val="28"/>
        </w:rPr>
      </w:pPr>
      <w:r>
        <w:rPr>
          <w:rFonts w:ascii="Times New Roman" w:hAnsi="Times New Roman"/>
          <w:sz w:val="28"/>
          <w:szCs w:val="28"/>
        </w:rPr>
        <w:t>5.</w:t>
      </w:r>
      <w:r w:rsidRPr="001D2395">
        <w:rPr>
          <w:rFonts w:ascii="Times New Roman" w:hAnsi="Times New Roman"/>
          <w:sz w:val="28"/>
          <w:szCs w:val="28"/>
        </w:rPr>
        <w:tab/>
        <w:t>Направить сформированные  списки обучающихся в</w:t>
      </w:r>
      <w:r>
        <w:rPr>
          <w:rFonts w:ascii="Times New Roman" w:hAnsi="Times New Roman"/>
          <w:sz w:val="28"/>
          <w:szCs w:val="28"/>
        </w:rPr>
        <w:t xml:space="preserve"> МОиН РТ</w:t>
      </w:r>
      <w:r w:rsidRPr="001D2395">
        <w:rPr>
          <w:rFonts w:ascii="Times New Roman" w:hAnsi="Times New Roman"/>
          <w:sz w:val="28"/>
          <w:szCs w:val="28"/>
        </w:rPr>
        <w:t xml:space="preserve">. </w:t>
      </w:r>
    </w:p>
    <w:p w:rsidR="00736C72" w:rsidRDefault="00736C72" w:rsidP="00B723E6">
      <w:pPr>
        <w:spacing w:after="0"/>
        <w:jc w:val="center"/>
        <w:rPr>
          <w:rFonts w:ascii="Times New Roman" w:hAnsi="Times New Roman"/>
          <w:sz w:val="28"/>
          <w:szCs w:val="28"/>
        </w:rPr>
      </w:pPr>
    </w:p>
    <w:p w:rsidR="00736C72" w:rsidRDefault="00736C72" w:rsidP="006B73EC">
      <w:pPr>
        <w:spacing w:after="0" w:line="240" w:lineRule="auto"/>
        <w:jc w:val="center"/>
        <w:rPr>
          <w:rFonts w:ascii="Times New Roman" w:hAnsi="Times New Roman"/>
          <w:b/>
          <w:sz w:val="28"/>
          <w:szCs w:val="28"/>
        </w:rPr>
      </w:pPr>
      <w:r w:rsidRPr="007F1FA8">
        <w:rPr>
          <w:rFonts w:ascii="Times New Roman" w:hAnsi="Times New Roman"/>
          <w:b/>
          <w:sz w:val="28"/>
          <w:szCs w:val="28"/>
        </w:rPr>
        <w:t xml:space="preserve">Критерии </w:t>
      </w:r>
    </w:p>
    <w:p w:rsidR="00736C72" w:rsidRDefault="00736C72" w:rsidP="006B73EC">
      <w:pPr>
        <w:spacing w:after="0" w:line="240" w:lineRule="auto"/>
        <w:jc w:val="center"/>
        <w:rPr>
          <w:rFonts w:ascii="Times New Roman" w:hAnsi="Times New Roman"/>
          <w:b/>
          <w:sz w:val="28"/>
          <w:szCs w:val="28"/>
        </w:rPr>
      </w:pPr>
      <w:r w:rsidRPr="007F1FA8">
        <w:rPr>
          <w:rFonts w:ascii="Times New Roman" w:hAnsi="Times New Roman"/>
          <w:b/>
          <w:sz w:val="28"/>
          <w:szCs w:val="28"/>
        </w:rPr>
        <w:t>для отбора кандидатов  муниципальной комиссией</w:t>
      </w:r>
      <w:r>
        <w:rPr>
          <w:rFonts w:ascii="Times New Roman" w:hAnsi="Times New Roman"/>
          <w:b/>
          <w:sz w:val="28"/>
          <w:szCs w:val="28"/>
        </w:rPr>
        <w:t xml:space="preserve"> </w:t>
      </w:r>
    </w:p>
    <w:p w:rsidR="00736C72" w:rsidRDefault="00736C72" w:rsidP="006B73EC">
      <w:pPr>
        <w:spacing w:after="0" w:line="240" w:lineRule="auto"/>
        <w:jc w:val="center"/>
        <w:rPr>
          <w:rFonts w:ascii="Times New Roman" w:hAnsi="Times New Roman"/>
          <w:b/>
          <w:sz w:val="28"/>
          <w:szCs w:val="28"/>
        </w:rPr>
      </w:pPr>
    </w:p>
    <w:p w:rsidR="00736C72" w:rsidRPr="002D1D81" w:rsidRDefault="00736C72" w:rsidP="006B73EC">
      <w:pPr>
        <w:spacing w:after="0" w:line="360" w:lineRule="auto"/>
        <w:ind w:firstLine="708"/>
        <w:jc w:val="both"/>
        <w:rPr>
          <w:rFonts w:ascii="Times New Roman" w:hAnsi="Times New Roman"/>
          <w:sz w:val="26"/>
          <w:szCs w:val="26"/>
          <w:lang w:eastAsia="ru-RU"/>
        </w:rPr>
      </w:pPr>
      <w:r w:rsidRPr="002D1D81">
        <w:rPr>
          <w:rFonts w:ascii="Times New Roman" w:hAnsi="Times New Roman"/>
          <w:sz w:val="26"/>
          <w:szCs w:val="26"/>
          <w:lang w:eastAsia="ru-RU"/>
        </w:rPr>
        <w:t xml:space="preserve">Экспертная оценка результатов деятельности </w:t>
      </w:r>
      <w:r>
        <w:rPr>
          <w:rFonts w:ascii="Times New Roman" w:hAnsi="Times New Roman"/>
          <w:sz w:val="26"/>
          <w:szCs w:val="26"/>
          <w:lang w:eastAsia="ru-RU"/>
        </w:rPr>
        <w:t>кандидата</w:t>
      </w:r>
      <w:r w:rsidRPr="002D1D81">
        <w:rPr>
          <w:rFonts w:ascii="Times New Roman" w:hAnsi="Times New Roman"/>
          <w:sz w:val="26"/>
          <w:szCs w:val="26"/>
          <w:lang w:eastAsia="ru-RU"/>
        </w:rPr>
        <w:t xml:space="preserve"> по критериям отбора </w:t>
      </w:r>
      <w:r>
        <w:rPr>
          <w:rFonts w:ascii="Times New Roman" w:hAnsi="Times New Roman"/>
          <w:sz w:val="26"/>
          <w:szCs w:val="26"/>
          <w:lang w:eastAsia="ru-RU"/>
        </w:rPr>
        <w:t>муниципальной</w:t>
      </w:r>
      <w:r w:rsidRPr="002D1D81">
        <w:rPr>
          <w:rFonts w:ascii="Times New Roman" w:hAnsi="Times New Roman"/>
          <w:sz w:val="26"/>
          <w:szCs w:val="26"/>
          <w:lang w:eastAsia="ru-RU"/>
        </w:rPr>
        <w:t xml:space="preserve"> комиссией на основании </w:t>
      </w:r>
      <w:r>
        <w:rPr>
          <w:rFonts w:ascii="Times New Roman" w:hAnsi="Times New Roman"/>
          <w:sz w:val="26"/>
          <w:szCs w:val="26"/>
          <w:lang w:eastAsia="ru-RU"/>
        </w:rPr>
        <w:t>прилагаемых документов, портфолио и собеседования</w:t>
      </w:r>
      <w:r w:rsidRPr="002D1D81">
        <w:rPr>
          <w:rFonts w:ascii="Times New Roman" w:hAnsi="Times New Roman"/>
          <w:sz w:val="26"/>
          <w:szCs w:val="26"/>
          <w:lang w:eastAsia="ru-RU"/>
        </w:rPr>
        <w:t>.</w:t>
      </w:r>
    </w:p>
    <w:p w:rsidR="00736C72" w:rsidRPr="002D1D81" w:rsidRDefault="00736C72" w:rsidP="006B73EC">
      <w:pPr>
        <w:spacing w:after="0" w:line="360" w:lineRule="auto"/>
        <w:ind w:left="360" w:firstLine="348"/>
        <w:rPr>
          <w:rFonts w:ascii="Times New Roman" w:hAnsi="Times New Roman"/>
          <w:sz w:val="26"/>
          <w:szCs w:val="26"/>
          <w:lang w:eastAsia="ru-RU"/>
        </w:rPr>
      </w:pPr>
      <w:r w:rsidRPr="002D1D81">
        <w:rPr>
          <w:rFonts w:ascii="Times New Roman" w:hAnsi="Times New Roman"/>
          <w:sz w:val="26"/>
          <w:szCs w:val="26"/>
          <w:lang w:eastAsia="ru-RU"/>
        </w:rPr>
        <w:t>Критерии отбора:</w:t>
      </w:r>
    </w:p>
    <w:p w:rsidR="00544FF5" w:rsidRPr="00A73B74" w:rsidRDefault="00D23562" w:rsidP="00A73B74">
      <w:pPr>
        <w:numPr>
          <w:ilvl w:val="0"/>
          <w:numId w:val="9"/>
        </w:numPr>
        <w:tabs>
          <w:tab w:val="clear" w:pos="1070"/>
          <w:tab w:val="num" w:pos="1080"/>
        </w:tabs>
        <w:spacing w:after="0" w:line="360" w:lineRule="auto"/>
        <w:ind w:left="0" w:firstLine="426"/>
        <w:jc w:val="both"/>
        <w:rPr>
          <w:rFonts w:ascii="Times New Roman" w:hAnsi="Times New Roman"/>
          <w:b/>
          <w:sz w:val="26"/>
          <w:szCs w:val="26"/>
          <w:lang w:eastAsia="ru-RU"/>
        </w:rPr>
      </w:pPr>
      <w:r w:rsidRPr="00A73B74">
        <w:rPr>
          <w:rFonts w:ascii="Times New Roman" w:hAnsi="Times New Roman"/>
          <w:sz w:val="26"/>
          <w:szCs w:val="26"/>
          <w:lang w:eastAsia="ru-RU"/>
        </w:rPr>
        <w:lastRenderedPageBreak/>
        <w:t>полностью или частично</w:t>
      </w:r>
      <w:r w:rsidR="00B81A0E" w:rsidRPr="00A73B74">
        <w:rPr>
          <w:rFonts w:ascii="Times New Roman" w:hAnsi="Times New Roman"/>
          <w:sz w:val="26"/>
          <w:szCs w:val="26"/>
          <w:lang w:eastAsia="ru-RU"/>
        </w:rPr>
        <w:t>е</w:t>
      </w:r>
      <w:r w:rsidRPr="00A73B74">
        <w:rPr>
          <w:rFonts w:ascii="Times New Roman" w:hAnsi="Times New Roman"/>
          <w:sz w:val="26"/>
          <w:szCs w:val="26"/>
          <w:lang w:eastAsia="ru-RU"/>
        </w:rPr>
        <w:t xml:space="preserve"> </w:t>
      </w:r>
      <w:r w:rsidR="00736C72" w:rsidRPr="00A73B74">
        <w:rPr>
          <w:rFonts w:ascii="Times New Roman" w:hAnsi="Times New Roman"/>
          <w:sz w:val="26"/>
          <w:szCs w:val="26"/>
          <w:lang w:eastAsia="ru-RU"/>
        </w:rPr>
        <w:t>влад</w:t>
      </w:r>
      <w:r w:rsidRPr="00A73B74">
        <w:rPr>
          <w:rFonts w:ascii="Times New Roman" w:hAnsi="Times New Roman"/>
          <w:sz w:val="26"/>
          <w:szCs w:val="26"/>
          <w:lang w:eastAsia="ru-RU"/>
        </w:rPr>
        <w:t>е</w:t>
      </w:r>
      <w:r w:rsidR="00B81A0E" w:rsidRPr="00A73B74">
        <w:rPr>
          <w:rFonts w:ascii="Times New Roman" w:hAnsi="Times New Roman"/>
          <w:sz w:val="26"/>
          <w:szCs w:val="26"/>
          <w:lang w:eastAsia="ru-RU"/>
        </w:rPr>
        <w:t>ние</w:t>
      </w:r>
      <w:r w:rsidRPr="00A73B74">
        <w:rPr>
          <w:rFonts w:ascii="Times New Roman" w:hAnsi="Times New Roman"/>
          <w:sz w:val="26"/>
          <w:szCs w:val="26"/>
          <w:lang w:eastAsia="ru-RU"/>
        </w:rPr>
        <w:t xml:space="preserve"> двумя государственными языками</w:t>
      </w:r>
      <w:r w:rsidR="00201EC6" w:rsidRPr="00A73B74">
        <w:rPr>
          <w:rFonts w:ascii="Times New Roman" w:hAnsi="Times New Roman"/>
          <w:sz w:val="26"/>
          <w:szCs w:val="26"/>
          <w:lang w:eastAsia="ru-RU"/>
        </w:rPr>
        <w:t xml:space="preserve">, чтобы </w:t>
      </w:r>
      <w:r w:rsidR="00CC73A4" w:rsidRPr="00A73B74">
        <w:rPr>
          <w:rFonts w:ascii="Times New Roman" w:hAnsi="Times New Roman"/>
          <w:sz w:val="26"/>
          <w:szCs w:val="26"/>
          <w:lang w:eastAsia="ru-RU"/>
        </w:rPr>
        <w:t>в перспективе</w:t>
      </w:r>
      <w:r w:rsidR="00201EC6" w:rsidRPr="00A73B74">
        <w:rPr>
          <w:rFonts w:ascii="Times New Roman" w:hAnsi="Times New Roman"/>
          <w:sz w:val="26"/>
          <w:szCs w:val="26"/>
          <w:lang w:eastAsia="ru-RU"/>
        </w:rPr>
        <w:t xml:space="preserve"> </w:t>
      </w:r>
      <w:r w:rsidR="00CC73A4" w:rsidRPr="00A73B74">
        <w:rPr>
          <w:rFonts w:ascii="Times New Roman" w:hAnsi="Times New Roman"/>
          <w:sz w:val="26"/>
          <w:szCs w:val="26"/>
          <w:lang w:eastAsia="ru-RU"/>
        </w:rPr>
        <w:t>работать в билингвальной среде (</w:t>
      </w:r>
      <w:r w:rsidR="004D487A" w:rsidRPr="00A73B74">
        <w:rPr>
          <w:rFonts w:ascii="Times New Roman" w:hAnsi="Times New Roman"/>
          <w:sz w:val="26"/>
          <w:szCs w:val="26"/>
          <w:lang w:eastAsia="ru-RU"/>
        </w:rPr>
        <w:t xml:space="preserve">готовность </w:t>
      </w:r>
      <w:r w:rsidR="00201EC6" w:rsidRPr="00A73B74">
        <w:rPr>
          <w:rFonts w:ascii="Times New Roman" w:hAnsi="Times New Roman"/>
          <w:sz w:val="26"/>
          <w:szCs w:val="26"/>
          <w:lang w:eastAsia="ru-RU"/>
        </w:rPr>
        <w:t xml:space="preserve">преподавать </w:t>
      </w:r>
      <w:r w:rsidR="00544FF5" w:rsidRPr="00A73B74">
        <w:rPr>
          <w:rFonts w:ascii="Times New Roman" w:hAnsi="Times New Roman"/>
          <w:sz w:val="26"/>
          <w:szCs w:val="26"/>
          <w:lang w:eastAsia="ru-RU"/>
        </w:rPr>
        <w:t xml:space="preserve">учебные </w:t>
      </w:r>
      <w:r w:rsidR="00201EC6" w:rsidRPr="00A73B74">
        <w:rPr>
          <w:rFonts w:ascii="Times New Roman" w:hAnsi="Times New Roman"/>
          <w:sz w:val="26"/>
          <w:szCs w:val="26"/>
          <w:lang w:eastAsia="ru-RU"/>
        </w:rPr>
        <w:t xml:space="preserve">предметы  </w:t>
      </w:r>
      <w:r w:rsidR="00CC73A4" w:rsidRPr="00A73B74">
        <w:rPr>
          <w:rFonts w:ascii="Times New Roman" w:hAnsi="Times New Roman"/>
          <w:sz w:val="26"/>
          <w:szCs w:val="26"/>
          <w:lang w:eastAsia="ru-RU"/>
        </w:rPr>
        <w:t xml:space="preserve">в школах </w:t>
      </w:r>
      <w:r w:rsidR="00201EC6" w:rsidRPr="00A73B74">
        <w:rPr>
          <w:rFonts w:ascii="Times New Roman" w:hAnsi="Times New Roman"/>
          <w:sz w:val="26"/>
          <w:szCs w:val="26"/>
          <w:lang w:eastAsia="ru-RU"/>
        </w:rPr>
        <w:t xml:space="preserve">с </w:t>
      </w:r>
      <w:r w:rsidR="00CC73A4" w:rsidRPr="00A73B74">
        <w:rPr>
          <w:rFonts w:ascii="Times New Roman" w:hAnsi="Times New Roman"/>
          <w:sz w:val="26"/>
          <w:szCs w:val="26"/>
          <w:lang w:eastAsia="ru-RU"/>
        </w:rPr>
        <w:t>нерусским (родным) языком обучения)</w:t>
      </w:r>
      <w:r w:rsidR="00736C72" w:rsidRPr="00A73B74">
        <w:rPr>
          <w:rFonts w:ascii="Times New Roman" w:hAnsi="Times New Roman"/>
          <w:sz w:val="26"/>
          <w:szCs w:val="26"/>
          <w:lang w:eastAsia="ru-RU"/>
        </w:rPr>
        <w:t>.</w:t>
      </w:r>
      <w:r w:rsidR="00201EC6" w:rsidRPr="00A73B74">
        <w:rPr>
          <w:rFonts w:ascii="Times New Roman" w:hAnsi="Times New Roman"/>
          <w:sz w:val="26"/>
          <w:szCs w:val="26"/>
          <w:lang w:eastAsia="ru-RU"/>
        </w:rPr>
        <w:t xml:space="preserve"> </w:t>
      </w:r>
    </w:p>
    <w:p w:rsidR="00736C72" w:rsidRPr="00A73B74" w:rsidRDefault="00544FF5" w:rsidP="00A73B74">
      <w:pPr>
        <w:numPr>
          <w:ilvl w:val="0"/>
          <w:numId w:val="9"/>
        </w:numPr>
        <w:tabs>
          <w:tab w:val="clear" w:pos="1070"/>
          <w:tab w:val="num" w:pos="1080"/>
        </w:tabs>
        <w:spacing w:after="0" w:line="360" w:lineRule="auto"/>
        <w:ind w:left="0" w:firstLine="426"/>
        <w:jc w:val="both"/>
        <w:rPr>
          <w:rFonts w:ascii="Times New Roman" w:hAnsi="Times New Roman"/>
          <w:b/>
          <w:sz w:val="26"/>
          <w:szCs w:val="26"/>
          <w:lang w:eastAsia="ru-RU"/>
        </w:rPr>
      </w:pPr>
      <w:r w:rsidRPr="00A73B74">
        <w:rPr>
          <w:rFonts w:ascii="Times New Roman" w:hAnsi="Times New Roman"/>
          <w:sz w:val="26"/>
          <w:szCs w:val="26"/>
          <w:lang w:eastAsia="ru-RU"/>
        </w:rPr>
        <w:t>к</w:t>
      </w:r>
      <w:r w:rsidR="00736C72" w:rsidRPr="00A73B74">
        <w:rPr>
          <w:rFonts w:ascii="Times New Roman" w:hAnsi="Times New Roman"/>
          <w:sz w:val="26"/>
          <w:szCs w:val="26"/>
          <w:lang w:eastAsia="ru-RU"/>
        </w:rPr>
        <w:t xml:space="preserve">ритерий </w:t>
      </w:r>
      <w:r w:rsidR="00736C72" w:rsidRPr="00A73B74">
        <w:rPr>
          <w:rFonts w:ascii="Times New Roman" w:hAnsi="Times New Roman"/>
          <w:b/>
          <w:sz w:val="26"/>
          <w:szCs w:val="26"/>
          <w:lang w:eastAsia="ru-RU"/>
        </w:rPr>
        <w:t>«Стабильная академическая успешность»</w:t>
      </w:r>
      <w:r w:rsidRPr="00A73B74">
        <w:rPr>
          <w:rFonts w:ascii="Times New Roman" w:hAnsi="Times New Roman"/>
          <w:b/>
          <w:sz w:val="26"/>
          <w:szCs w:val="26"/>
          <w:lang w:eastAsia="ru-RU"/>
        </w:rPr>
        <w:t xml:space="preserve"> </w:t>
      </w:r>
      <w:r w:rsidRPr="00A73B74">
        <w:rPr>
          <w:rFonts w:ascii="Times New Roman" w:hAnsi="Times New Roman"/>
          <w:sz w:val="26"/>
          <w:szCs w:val="26"/>
          <w:lang w:eastAsia="ru-RU"/>
        </w:rPr>
        <w:t>(динамика учебных достижений; активное участие  кандидата во внеурочной деятельности по учебному  предмету; активная жизненная позиция):</w:t>
      </w:r>
    </w:p>
    <w:p w:rsidR="00736C72" w:rsidRPr="002D1D81" w:rsidRDefault="00544FF5" w:rsidP="00A73B74">
      <w:pPr>
        <w:numPr>
          <w:ilvl w:val="0"/>
          <w:numId w:val="34"/>
        </w:numPr>
        <w:tabs>
          <w:tab w:val="clear" w:pos="1070"/>
          <w:tab w:val="num" w:pos="0"/>
        </w:tabs>
        <w:spacing w:after="0" w:line="360" w:lineRule="auto"/>
        <w:ind w:left="0" w:firstLine="360"/>
        <w:jc w:val="both"/>
        <w:rPr>
          <w:rFonts w:ascii="Times New Roman" w:hAnsi="Times New Roman"/>
          <w:b/>
          <w:sz w:val="26"/>
          <w:szCs w:val="26"/>
          <w:lang w:eastAsia="ru-RU"/>
        </w:rPr>
      </w:pPr>
      <w:r>
        <w:rPr>
          <w:rFonts w:ascii="Times New Roman" w:hAnsi="Times New Roman"/>
          <w:sz w:val="26"/>
          <w:szCs w:val="26"/>
          <w:lang w:eastAsia="ru-RU"/>
        </w:rPr>
        <w:t xml:space="preserve">критерий </w:t>
      </w:r>
      <w:r w:rsidRPr="00544FF5">
        <w:rPr>
          <w:rFonts w:ascii="Times New Roman" w:hAnsi="Times New Roman"/>
          <w:b/>
          <w:sz w:val="26"/>
          <w:szCs w:val="26"/>
          <w:lang w:eastAsia="ru-RU"/>
        </w:rPr>
        <w:t>«Д</w:t>
      </w:r>
      <w:r w:rsidR="00736C72" w:rsidRPr="00544FF5">
        <w:rPr>
          <w:rFonts w:ascii="Times New Roman" w:hAnsi="Times New Roman"/>
          <w:b/>
          <w:sz w:val="26"/>
          <w:szCs w:val="26"/>
          <w:lang w:eastAsia="ru-RU"/>
        </w:rPr>
        <w:t>инамика учебных достижений обучающихся</w:t>
      </w:r>
      <w:r>
        <w:rPr>
          <w:rFonts w:ascii="Times New Roman" w:hAnsi="Times New Roman"/>
          <w:sz w:val="26"/>
          <w:szCs w:val="26"/>
          <w:lang w:eastAsia="ru-RU"/>
        </w:rPr>
        <w:t>»</w:t>
      </w:r>
      <w:r w:rsidR="00736C72" w:rsidRPr="002D1D81">
        <w:rPr>
          <w:rFonts w:ascii="Times New Roman" w:hAnsi="Times New Roman"/>
          <w:sz w:val="26"/>
          <w:szCs w:val="26"/>
          <w:lang w:eastAsia="ru-RU"/>
        </w:rPr>
        <w:t xml:space="preserve"> представляется за последние  </w:t>
      </w:r>
      <w:r w:rsidR="00736C72">
        <w:rPr>
          <w:rFonts w:ascii="Times New Roman" w:hAnsi="Times New Roman"/>
          <w:sz w:val="26"/>
          <w:szCs w:val="26"/>
          <w:lang w:eastAsia="ru-RU"/>
        </w:rPr>
        <w:t xml:space="preserve">2 </w:t>
      </w:r>
      <w:r w:rsidR="00736C72" w:rsidRPr="002D1D81">
        <w:rPr>
          <w:rFonts w:ascii="Times New Roman" w:hAnsi="Times New Roman"/>
          <w:sz w:val="26"/>
          <w:szCs w:val="26"/>
          <w:lang w:eastAsia="ru-RU"/>
        </w:rPr>
        <w:t>полных учебных года. Поскольку речь идёт именно об учебных достижениях обучающихся, то следует учитывать</w:t>
      </w:r>
      <w:r w:rsidR="00736C72">
        <w:rPr>
          <w:rFonts w:ascii="Times New Roman" w:hAnsi="Times New Roman"/>
          <w:sz w:val="26"/>
          <w:szCs w:val="26"/>
          <w:lang w:eastAsia="ru-RU"/>
        </w:rPr>
        <w:t xml:space="preserve"> следующие показатели.</w:t>
      </w:r>
      <w:r w:rsidR="00736C72" w:rsidRPr="002D1D81">
        <w:rPr>
          <w:rFonts w:ascii="Times New Roman" w:hAnsi="Times New Roman"/>
          <w:sz w:val="26"/>
          <w:szCs w:val="26"/>
          <w:lang w:eastAsia="ru-RU"/>
        </w:rPr>
        <w:t xml:space="preserve"> </w:t>
      </w:r>
    </w:p>
    <w:p w:rsidR="00736C72" w:rsidRPr="002D1D81" w:rsidRDefault="00736C72" w:rsidP="006B73EC">
      <w:pPr>
        <w:spacing w:after="0" w:line="360" w:lineRule="auto"/>
        <w:ind w:left="426"/>
        <w:jc w:val="both"/>
        <w:rPr>
          <w:rFonts w:ascii="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480"/>
        <w:gridCol w:w="5646"/>
      </w:tblGrid>
      <w:tr w:rsidR="00736C72" w:rsidRPr="002D1D81" w:rsidTr="007D4F9B">
        <w:tc>
          <w:tcPr>
            <w:tcW w:w="0" w:type="auto"/>
            <w:gridSpan w:val="3"/>
          </w:tcPr>
          <w:p w:rsidR="00736C72" w:rsidRPr="002D1D81" w:rsidRDefault="00736C72" w:rsidP="006B73EC">
            <w:pPr>
              <w:spacing w:after="0" w:line="240" w:lineRule="auto"/>
              <w:jc w:val="center"/>
              <w:rPr>
                <w:rFonts w:ascii="Times New Roman" w:hAnsi="Times New Roman"/>
                <w:sz w:val="24"/>
                <w:szCs w:val="24"/>
                <w:lang w:eastAsia="ru-RU"/>
              </w:rPr>
            </w:pPr>
            <w:r w:rsidRPr="007B6E7A">
              <w:rPr>
                <w:rFonts w:ascii="Times New Roman" w:hAnsi="Times New Roman"/>
                <w:sz w:val="24"/>
                <w:szCs w:val="24"/>
                <w:lang w:eastAsia="ru-RU"/>
              </w:rPr>
              <w:t>Критерий «Стабильная академическая успешность»</w:t>
            </w:r>
          </w:p>
        </w:tc>
      </w:tr>
      <w:tr w:rsidR="00736C72" w:rsidRPr="002D1D81" w:rsidTr="007D4F9B">
        <w:tc>
          <w:tcPr>
            <w:tcW w:w="0" w:type="auto"/>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Показатель</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Параметры</w:t>
            </w:r>
          </w:p>
        </w:tc>
      </w:tr>
      <w:tr w:rsidR="00736C72" w:rsidRPr="002D1D81" w:rsidTr="007D4F9B">
        <w:tc>
          <w:tcPr>
            <w:tcW w:w="0" w:type="auto"/>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1.</w:t>
            </w:r>
          </w:p>
        </w:tc>
        <w:tc>
          <w:tcPr>
            <w:tcW w:w="0" w:type="auto"/>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Успеваемость </w:t>
            </w:r>
            <w:r>
              <w:rPr>
                <w:rFonts w:ascii="Times New Roman" w:hAnsi="Times New Roman"/>
                <w:sz w:val="24"/>
                <w:szCs w:val="24"/>
                <w:lang w:eastAsia="ru-RU"/>
              </w:rPr>
              <w:t>кандидата</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Общий средний балл не ниже, чем 4,0 за последние два года, по профильному предмету не ниже, чем 4,5 </w:t>
            </w:r>
          </w:p>
        </w:tc>
      </w:tr>
      <w:tr w:rsidR="00736C72" w:rsidRPr="002D1D81" w:rsidTr="007D4F9B">
        <w:tc>
          <w:tcPr>
            <w:tcW w:w="0" w:type="auto"/>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6.</w:t>
            </w:r>
          </w:p>
        </w:tc>
        <w:tc>
          <w:tcPr>
            <w:tcW w:w="0" w:type="auto"/>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Общественное признание высоких результатов обучения</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Похвальные г</w:t>
            </w:r>
            <w:r w:rsidRPr="002D1D81">
              <w:rPr>
                <w:rFonts w:ascii="Times New Roman" w:hAnsi="Times New Roman"/>
                <w:sz w:val="24"/>
                <w:szCs w:val="24"/>
                <w:lang w:eastAsia="ru-RU"/>
              </w:rPr>
              <w:t xml:space="preserve">рамоты </w:t>
            </w:r>
            <w:r>
              <w:rPr>
                <w:rFonts w:ascii="Times New Roman" w:hAnsi="Times New Roman"/>
                <w:sz w:val="24"/>
                <w:szCs w:val="24"/>
                <w:lang w:eastAsia="ru-RU"/>
              </w:rPr>
              <w:t xml:space="preserve">школьного, </w:t>
            </w:r>
            <w:r w:rsidRPr="002D1D81">
              <w:rPr>
                <w:rFonts w:ascii="Times New Roman" w:hAnsi="Times New Roman"/>
                <w:sz w:val="24"/>
                <w:szCs w:val="24"/>
                <w:lang w:eastAsia="ru-RU"/>
              </w:rPr>
              <w:t>муниципальн</w:t>
            </w:r>
            <w:r>
              <w:rPr>
                <w:rFonts w:ascii="Times New Roman" w:hAnsi="Times New Roman"/>
                <w:sz w:val="24"/>
                <w:szCs w:val="24"/>
                <w:lang w:eastAsia="ru-RU"/>
              </w:rPr>
              <w:t>ого, регионального</w:t>
            </w:r>
            <w:r w:rsidRPr="002D1D81">
              <w:rPr>
                <w:rFonts w:ascii="Times New Roman" w:hAnsi="Times New Roman"/>
                <w:sz w:val="24"/>
                <w:szCs w:val="24"/>
                <w:lang w:eastAsia="ru-RU"/>
              </w:rPr>
              <w:t xml:space="preserve"> или </w:t>
            </w:r>
            <w:r>
              <w:rPr>
                <w:rFonts w:ascii="Times New Roman" w:hAnsi="Times New Roman"/>
                <w:sz w:val="24"/>
                <w:szCs w:val="24"/>
                <w:lang w:eastAsia="ru-RU"/>
              </w:rPr>
              <w:t>уровня</w:t>
            </w:r>
          </w:p>
        </w:tc>
      </w:tr>
    </w:tbl>
    <w:p w:rsidR="00736C72" w:rsidRPr="002D1D81" w:rsidRDefault="00736C72" w:rsidP="006B73EC">
      <w:pPr>
        <w:spacing w:after="0" w:line="360" w:lineRule="auto"/>
        <w:ind w:firstLine="720"/>
        <w:jc w:val="both"/>
        <w:rPr>
          <w:rFonts w:ascii="Times New Roman" w:hAnsi="Times New Roman"/>
          <w:sz w:val="26"/>
          <w:szCs w:val="26"/>
          <w:lang w:eastAsia="ru-RU"/>
        </w:rPr>
      </w:pPr>
    </w:p>
    <w:p w:rsidR="00736C72" w:rsidRPr="00E46ABB" w:rsidRDefault="00544FF5" w:rsidP="00544FF5">
      <w:pPr>
        <w:numPr>
          <w:ilvl w:val="0"/>
          <w:numId w:val="34"/>
        </w:numPr>
        <w:tabs>
          <w:tab w:val="clear" w:pos="1070"/>
          <w:tab w:val="num" w:pos="0"/>
        </w:tabs>
        <w:spacing w:after="0" w:line="360" w:lineRule="auto"/>
        <w:ind w:left="0" w:firstLine="540"/>
        <w:jc w:val="both"/>
        <w:rPr>
          <w:rFonts w:ascii="Times New Roman" w:hAnsi="Times New Roman"/>
          <w:b/>
          <w:sz w:val="26"/>
          <w:szCs w:val="26"/>
          <w:lang w:eastAsia="ru-RU"/>
        </w:rPr>
      </w:pPr>
      <w:r>
        <w:rPr>
          <w:rFonts w:ascii="Times New Roman" w:hAnsi="Times New Roman"/>
          <w:sz w:val="26"/>
          <w:szCs w:val="26"/>
          <w:lang w:eastAsia="ru-RU"/>
        </w:rPr>
        <w:t>к</w:t>
      </w:r>
      <w:r w:rsidR="00736C72" w:rsidRPr="002D1D81">
        <w:rPr>
          <w:rFonts w:ascii="Times New Roman" w:hAnsi="Times New Roman"/>
          <w:sz w:val="26"/>
          <w:szCs w:val="26"/>
          <w:lang w:eastAsia="ru-RU"/>
        </w:rPr>
        <w:t xml:space="preserve">ритерий </w:t>
      </w:r>
      <w:r w:rsidR="00736C72" w:rsidRPr="00E46ABB">
        <w:rPr>
          <w:rFonts w:ascii="Times New Roman" w:hAnsi="Times New Roman"/>
          <w:b/>
          <w:sz w:val="26"/>
          <w:szCs w:val="26"/>
          <w:lang w:eastAsia="ru-RU"/>
        </w:rPr>
        <w:t>«Активное участие  кандидата во внеурочной деятельности по учебному  предмету»</w:t>
      </w:r>
    </w:p>
    <w:p w:rsidR="00736C72" w:rsidRPr="002D1D81" w:rsidRDefault="00736C72" w:rsidP="00544FF5">
      <w:pPr>
        <w:spacing w:after="0" w:line="360" w:lineRule="auto"/>
        <w:ind w:firstLine="720"/>
        <w:jc w:val="both"/>
        <w:rPr>
          <w:rFonts w:ascii="Times New Roman" w:hAnsi="Times New Roman"/>
          <w:sz w:val="28"/>
          <w:szCs w:val="28"/>
          <w:lang w:eastAsia="ru-RU"/>
        </w:rPr>
      </w:pPr>
      <w:r w:rsidRPr="002D1D81">
        <w:rPr>
          <w:rFonts w:ascii="Times New Roman" w:hAnsi="Times New Roman"/>
          <w:sz w:val="26"/>
          <w:szCs w:val="26"/>
          <w:lang w:eastAsia="ru-RU"/>
        </w:rPr>
        <w:t>При оценке результативности по данному критерию рекомендуется</w:t>
      </w:r>
      <w:r w:rsidRPr="002D1D81">
        <w:rPr>
          <w:rFonts w:ascii="Times New Roman" w:hAnsi="Times New Roman"/>
          <w:color w:val="FF0000"/>
          <w:sz w:val="26"/>
          <w:szCs w:val="26"/>
          <w:lang w:eastAsia="ru-RU"/>
        </w:rPr>
        <w:t xml:space="preserve"> </w:t>
      </w:r>
      <w:r w:rsidRPr="002D1D81">
        <w:rPr>
          <w:rFonts w:ascii="Times New Roman" w:hAnsi="Times New Roman"/>
          <w:sz w:val="26"/>
          <w:szCs w:val="26"/>
          <w:lang w:eastAsia="ru-RU"/>
        </w:rPr>
        <w:t>учитывать следующие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4707"/>
        <w:gridCol w:w="4184"/>
      </w:tblGrid>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w:t>
            </w:r>
          </w:p>
        </w:tc>
        <w:tc>
          <w:tcPr>
            <w:tcW w:w="2459"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Показатель</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Параметры</w:t>
            </w: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1.</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Участие в </w:t>
            </w:r>
            <w:r w:rsidRPr="002D1D81">
              <w:rPr>
                <w:rFonts w:ascii="Times New Roman" w:hAnsi="Times New Roman"/>
                <w:sz w:val="24"/>
                <w:szCs w:val="24"/>
                <w:lang w:eastAsia="ru-RU"/>
              </w:rPr>
              <w:t xml:space="preserve"> кружк</w:t>
            </w:r>
            <w:r>
              <w:rPr>
                <w:rFonts w:ascii="Times New Roman" w:hAnsi="Times New Roman"/>
                <w:sz w:val="24"/>
                <w:szCs w:val="24"/>
                <w:lang w:eastAsia="ru-RU"/>
              </w:rPr>
              <w:t>ах</w:t>
            </w:r>
            <w:r w:rsidRPr="002D1D81">
              <w:rPr>
                <w:rFonts w:ascii="Times New Roman" w:hAnsi="Times New Roman"/>
                <w:sz w:val="24"/>
                <w:szCs w:val="24"/>
                <w:lang w:eastAsia="ru-RU"/>
              </w:rPr>
              <w:t>, секци</w:t>
            </w:r>
            <w:r>
              <w:rPr>
                <w:rFonts w:ascii="Times New Roman" w:hAnsi="Times New Roman"/>
                <w:sz w:val="24"/>
                <w:szCs w:val="24"/>
                <w:lang w:eastAsia="ru-RU"/>
              </w:rPr>
              <w:t>ях</w:t>
            </w:r>
            <w:r w:rsidRPr="002D1D81">
              <w:rPr>
                <w:rFonts w:ascii="Times New Roman" w:hAnsi="Times New Roman"/>
                <w:sz w:val="24"/>
                <w:szCs w:val="24"/>
                <w:lang w:eastAsia="ru-RU"/>
              </w:rPr>
              <w:t>, факультатив</w:t>
            </w:r>
            <w:r>
              <w:rPr>
                <w:rFonts w:ascii="Times New Roman" w:hAnsi="Times New Roman"/>
                <w:sz w:val="24"/>
                <w:szCs w:val="24"/>
                <w:lang w:eastAsia="ru-RU"/>
              </w:rPr>
              <w:t>ах предметной направленности</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2.</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Достижения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олимпиадах за последние </w:t>
            </w:r>
            <w:r>
              <w:rPr>
                <w:rFonts w:ascii="Times New Roman" w:hAnsi="Times New Roman"/>
                <w:sz w:val="24"/>
                <w:szCs w:val="24"/>
                <w:lang w:eastAsia="ru-RU"/>
              </w:rPr>
              <w:t>2</w:t>
            </w:r>
            <w:r w:rsidRPr="002D1D81">
              <w:rPr>
                <w:rFonts w:ascii="Times New Roman" w:hAnsi="Times New Roman"/>
                <w:sz w:val="24"/>
                <w:szCs w:val="24"/>
                <w:lang w:eastAsia="ru-RU"/>
              </w:rPr>
              <w:t xml:space="preserve"> года </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Международный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всероссийский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региональный уровень; муниципальный уровень</w:t>
            </w: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3.</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Достижения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конкурсных мероприятиях (конкурсы, </w:t>
            </w:r>
            <w:r>
              <w:rPr>
                <w:rFonts w:ascii="Times New Roman" w:hAnsi="Times New Roman"/>
                <w:sz w:val="24"/>
                <w:szCs w:val="24"/>
                <w:lang w:eastAsia="ru-RU"/>
              </w:rPr>
              <w:t xml:space="preserve">конференции, </w:t>
            </w:r>
            <w:r w:rsidRPr="002D1D81">
              <w:rPr>
                <w:rFonts w:ascii="Times New Roman" w:hAnsi="Times New Roman"/>
                <w:sz w:val="24"/>
                <w:szCs w:val="24"/>
                <w:lang w:eastAsia="ru-RU"/>
              </w:rPr>
              <w:t xml:space="preserve">гранты, фестивали, смотры, соревнования и др.) за последние </w:t>
            </w:r>
            <w:r>
              <w:rPr>
                <w:rFonts w:ascii="Times New Roman" w:hAnsi="Times New Roman"/>
                <w:sz w:val="24"/>
                <w:szCs w:val="24"/>
                <w:lang w:eastAsia="ru-RU"/>
              </w:rPr>
              <w:t>2</w:t>
            </w:r>
            <w:r w:rsidRPr="002D1D81">
              <w:rPr>
                <w:rFonts w:ascii="Times New Roman" w:hAnsi="Times New Roman"/>
                <w:sz w:val="24"/>
                <w:szCs w:val="24"/>
                <w:lang w:eastAsia="ru-RU"/>
              </w:rPr>
              <w:t xml:space="preserve"> года</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Международный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всероссийский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региональный уровень; муниципальный уровень</w:t>
            </w: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4.</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Достижения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спортивных соревнованиях</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 xml:space="preserve">Участие и победы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соревнованиях:</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региональных;</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всероссийских;</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международных</w:t>
            </w:r>
          </w:p>
        </w:tc>
      </w:tr>
    </w:tbl>
    <w:p w:rsidR="00736C72" w:rsidRDefault="00736C72" w:rsidP="006B73EC">
      <w:pPr>
        <w:spacing w:after="0" w:line="360" w:lineRule="auto"/>
        <w:ind w:firstLine="720"/>
        <w:jc w:val="both"/>
        <w:rPr>
          <w:rFonts w:ascii="Times New Roman" w:hAnsi="Times New Roman"/>
          <w:sz w:val="26"/>
          <w:szCs w:val="26"/>
          <w:lang w:eastAsia="ru-RU"/>
        </w:rPr>
      </w:pPr>
    </w:p>
    <w:p w:rsidR="00736C72" w:rsidRPr="002D1D81" w:rsidRDefault="00544FF5" w:rsidP="00544FF5">
      <w:pPr>
        <w:numPr>
          <w:ilvl w:val="0"/>
          <w:numId w:val="34"/>
        </w:numPr>
        <w:spacing w:after="0" w:line="360" w:lineRule="auto"/>
        <w:jc w:val="both"/>
        <w:rPr>
          <w:rFonts w:ascii="Times New Roman" w:hAnsi="Times New Roman"/>
          <w:sz w:val="26"/>
          <w:szCs w:val="26"/>
          <w:lang w:eastAsia="ru-RU"/>
        </w:rPr>
      </w:pPr>
      <w:r>
        <w:rPr>
          <w:rFonts w:ascii="Times New Roman" w:hAnsi="Times New Roman"/>
          <w:sz w:val="26"/>
          <w:szCs w:val="26"/>
          <w:lang w:eastAsia="ru-RU"/>
        </w:rPr>
        <w:lastRenderedPageBreak/>
        <w:t>к</w:t>
      </w:r>
      <w:r w:rsidR="00736C72" w:rsidRPr="002D1D81">
        <w:rPr>
          <w:rFonts w:ascii="Times New Roman" w:hAnsi="Times New Roman"/>
          <w:sz w:val="26"/>
          <w:szCs w:val="26"/>
          <w:lang w:eastAsia="ru-RU"/>
        </w:rPr>
        <w:t>ритерий «</w:t>
      </w:r>
      <w:r w:rsidR="00736C72" w:rsidRPr="00E46ABB">
        <w:rPr>
          <w:rFonts w:ascii="Times New Roman" w:hAnsi="Times New Roman"/>
          <w:b/>
          <w:sz w:val="26"/>
          <w:szCs w:val="26"/>
          <w:lang w:eastAsia="ru-RU"/>
        </w:rPr>
        <w:t>Активная жизненная позиция»</w:t>
      </w:r>
    </w:p>
    <w:p w:rsidR="00736C72" w:rsidRPr="002D1D81" w:rsidRDefault="00736C72" w:rsidP="006B73EC">
      <w:pPr>
        <w:spacing w:after="0" w:line="360" w:lineRule="auto"/>
        <w:ind w:firstLine="720"/>
        <w:jc w:val="both"/>
        <w:rPr>
          <w:rFonts w:ascii="Times New Roman" w:hAnsi="Times New Roman"/>
          <w:sz w:val="26"/>
          <w:szCs w:val="26"/>
          <w:lang w:eastAsia="ru-RU"/>
        </w:rPr>
      </w:pPr>
      <w:r w:rsidRPr="002D1D81">
        <w:rPr>
          <w:rFonts w:ascii="Times New Roman" w:hAnsi="Times New Roman"/>
          <w:sz w:val="26"/>
          <w:szCs w:val="26"/>
          <w:lang w:eastAsia="ru-RU"/>
        </w:rPr>
        <w:t>При оценке результативности по данному критерию рекомендуется учитывать следующие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
        <w:gridCol w:w="4251"/>
        <w:gridCol w:w="4579"/>
      </w:tblGrid>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w:t>
            </w:r>
          </w:p>
        </w:tc>
        <w:tc>
          <w:tcPr>
            <w:tcW w:w="2221"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Показатель</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Параметры</w:t>
            </w:r>
          </w:p>
        </w:tc>
      </w:tr>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1.</w:t>
            </w:r>
          </w:p>
        </w:tc>
        <w:tc>
          <w:tcPr>
            <w:tcW w:w="2221"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Правонарушения </w:t>
            </w:r>
            <w:r>
              <w:rPr>
                <w:rFonts w:ascii="Times New Roman" w:hAnsi="Times New Roman"/>
                <w:sz w:val="24"/>
                <w:szCs w:val="24"/>
                <w:lang w:eastAsia="ru-RU"/>
              </w:rPr>
              <w:t>кандидата</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 xml:space="preserve">Отсутствие правонарушений у </w:t>
            </w:r>
            <w:r>
              <w:rPr>
                <w:rFonts w:ascii="Times New Roman" w:hAnsi="Times New Roman"/>
                <w:sz w:val="24"/>
                <w:szCs w:val="24"/>
                <w:lang w:eastAsia="ru-RU"/>
              </w:rPr>
              <w:t>кандидата</w:t>
            </w:r>
          </w:p>
        </w:tc>
      </w:tr>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2.</w:t>
            </w:r>
          </w:p>
        </w:tc>
        <w:tc>
          <w:tcPr>
            <w:tcW w:w="2221"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Активно</w:t>
            </w:r>
            <w:r>
              <w:rPr>
                <w:rFonts w:ascii="Times New Roman" w:hAnsi="Times New Roman"/>
                <w:sz w:val="24"/>
                <w:szCs w:val="24"/>
                <w:lang w:eastAsia="ru-RU"/>
              </w:rPr>
              <w:t>е участие кандидата</w:t>
            </w:r>
            <w:r w:rsidRPr="002D1D81">
              <w:rPr>
                <w:rFonts w:ascii="Times New Roman" w:hAnsi="Times New Roman"/>
                <w:sz w:val="24"/>
                <w:szCs w:val="24"/>
                <w:lang w:eastAsia="ru-RU"/>
              </w:rPr>
              <w:t xml:space="preserve"> </w:t>
            </w:r>
          </w:p>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в жизни класса,  образовательно</w:t>
            </w:r>
            <w:r>
              <w:rPr>
                <w:rFonts w:ascii="Times New Roman" w:hAnsi="Times New Roman"/>
                <w:sz w:val="24"/>
                <w:szCs w:val="24"/>
                <w:lang w:eastAsia="ru-RU"/>
              </w:rPr>
              <w:t>й</w:t>
            </w:r>
            <w:r w:rsidRPr="002D1D81">
              <w:rPr>
                <w:rFonts w:ascii="Times New Roman" w:hAnsi="Times New Roman"/>
                <w:sz w:val="24"/>
                <w:szCs w:val="24"/>
                <w:lang w:eastAsia="ru-RU"/>
              </w:rPr>
              <w:t xml:space="preserve"> </w:t>
            </w:r>
            <w:r>
              <w:rPr>
                <w:rFonts w:ascii="Times New Roman" w:hAnsi="Times New Roman"/>
                <w:sz w:val="24"/>
                <w:szCs w:val="24"/>
                <w:lang w:eastAsia="ru-RU"/>
              </w:rPr>
              <w:t>организации, муниципального района, республики</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 xml:space="preserve">Участие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w:t>
            </w:r>
            <w:r>
              <w:rPr>
                <w:rFonts w:ascii="Times New Roman" w:hAnsi="Times New Roman"/>
                <w:sz w:val="24"/>
                <w:szCs w:val="24"/>
                <w:lang w:eastAsia="ru-RU"/>
              </w:rPr>
              <w:t xml:space="preserve"> социальных проектах за последние два года (отражено в портфолио)</w:t>
            </w:r>
          </w:p>
        </w:tc>
      </w:tr>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3.</w:t>
            </w:r>
          </w:p>
        </w:tc>
        <w:tc>
          <w:tcPr>
            <w:tcW w:w="2221" w:type="pct"/>
          </w:tcPr>
          <w:p w:rsidR="00736C72" w:rsidRPr="002D1D81" w:rsidRDefault="00736C72" w:rsidP="006B73EC">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органах самоуправления в классе, школе</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Справки, фотоотчеты (отражено в портфолио), результаты собеседования</w:t>
            </w:r>
          </w:p>
        </w:tc>
      </w:tr>
    </w:tbl>
    <w:p w:rsidR="00736C72" w:rsidRDefault="00736C72" w:rsidP="00FA2571">
      <w:pPr>
        <w:spacing w:after="0" w:line="240" w:lineRule="auto"/>
        <w:ind w:firstLine="708"/>
        <w:jc w:val="both"/>
        <w:rPr>
          <w:rFonts w:ascii="Times New Roman" w:hAnsi="Times New Roman"/>
          <w:color w:val="000000"/>
          <w:sz w:val="26"/>
          <w:szCs w:val="26"/>
          <w:lang w:eastAsia="ru-RU"/>
        </w:rPr>
      </w:pPr>
    </w:p>
    <w:p w:rsidR="00736C72" w:rsidRPr="00A73B74" w:rsidRDefault="00544FF5" w:rsidP="00544FF5">
      <w:pPr>
        <w:numPr>
          <w:ilvl w:val="0"/>
          <w:numId w:val="34"/>
        </w:numPr>
        <w:spacing w:after="0" w:line="360" w:lineRule="auto"/>
        <w:jc w:val="both"/>
        <w:rPr>
          <w:rFonts w:ascii="Times New Roman" w:hAnsi="Times New Roman"/>
          <w:sz w:val="26"/>
          <w:szCs w:val="26"/>
          <w:lang w:eastAsia="ru-RU"/>
        </w:rPr>
      </w:pPr>
      <w:r w:rsidRPr="00A73B74">
        <w:rPr>
          <w:rFonts w:ascii="Times New Roman" w:hAnsi="Times New Roman"/>
          <w:color w:val="000000"/>
          <w:sz w:val="26"/>
          <w:szCs w:val="26"/>
          <w:lang w:eastAsia="ru-RU"/>
        </w:rPr>
        <w:t>к</w:t>
      </w:r>
      <w:r w:rsidR="00736C72" w:rsidRPr="00A73B74">
        <w:rPr>
          <w:rFonts w:ascii="Times New Roman" w:hAnsi="Times New Roman"/>
          <w:color w:val="000000"/>
          <w:sz w:val="26"/>
          <w:szCs w:val="26"/>
          <w:lang w:eastAsia="ru-RU"/>
        </w:rPr>
        <w:t>ритерий «</w:t>
      </w:r>
      <w:r w:rsidR="00736C72" w:rsidRPr="00A73B74">
        <w:rPr>
          <w:rFonts w:ascii="Times New Roman" w:hAnsi="Times New Roman"/>
          <w:sz w:val="26"/>
          <w:szCs w:val="26"/>
          <w:lang w:eastAsia="ru-RU"/>
        </w:rPr>
        <w:t>владение русским/ татарским и русским языком</w:t>
      </w:r>
      <w:r w:rsidRPr="00A73B74">
        <w:rPr>
          <w:rFonts w:ascii="Times New Roman" w:hAnsi="Times New Roman"/>
          <w:sz w:val="26"/>
          <w:szCs w:val="26"/>
          <w:lang w:eastAsia="ru-RU"/>
        </w:rPr>
        <w:t>»</w:t>
      </w:r>
      <w:r w:rsidR="00736C72" w:rsidRPr="00A73B74">
        <w:rPr>
          <w:rFonts w:ascii="Times New Roman" w:hAnsi="Times New Roman"/>
          <w:sz w:val="26"/>
          <w:szCs w:val="26"/>
          <w:lang w:eastAsia="ru-RU"/>
        </w:rPr>
        <w:t>.</w:t>
      </w:r>
    </w:p>
    <w:p w:rsidR="00736C72" w:rsidRPr="002D1D81" w:rsidRDefault="00736C72" w:rsidP="00FA2571">
      <w:pPr>
        <w:spacing w:after="0" w:line="240" w:lineRule="auto"/>
        <w:ind w:firstLine="708"/>
        <w:jc w:val="both"/>
        <w:rPr>
          <w:rFonts w:ascii="Times New Roman" w:hAnsi="Times New Roman"/>
          <w:color w:val="000000"/>
          <w:sz w:val="26"/>
          <w:szCs w:val="26"/>
          <w:lang w:eastAsia="ru-RU"/>
        </w:rPr>
      </w:pPr>
    </w:p>
    <w:p w:rsidR="00736C72" w:rsidRDefault="00736C72" w:rsidP="006B73EC">
      <w:pPr>
        <w:spacing w:after="0"/>
        <w:jc w:val="center"/>
        <w:rPr>
          <w:rFonts w:ascii="Times New Roman" w:hAnsi="Times New Roman"/>
          <w:b/>
          <w:sz w:val="28"/>
          <w:szCs w:val="28"/>
        </w:rPr>
      </w:pPr>
      <w:r>
        <w:rPr>
          <w:rFonts w:ascii="Times New Roman" w:hAnsi="Times New Roman"/>
          <w:b/>
          <w:sz w:val="28"/>
          <w:szCs w:val="28"/>
        </w:rPr>
        <w:t xml:space="preserve">Примерный </w:t>
      </w:r>
    </w:p>
    <w:p w:rsidR="00736C72" w:rsidRPr="006B73EC" w:rsidRDefault="00736C72" w:rsidP="006B73EC">
      <w:pPr>
        <w:spacing w:after="0"/>
        <w:jc w:val="center"/>
        <w:rPr>
          <w:rFonts w:ascii="Times New Roman" w:hAnsi="Times New Roman"/>
          <w:b/>
          <w:sz w:val="28"/>
          <w:szCs w:val="28"/>
        </w:rPr>
      </w:pPr>
      <w:r>
        <w:rPr>
          <w:rFonts w:ascii="Times New Roman" w:hAnsi="Times New Roman"/>
          <w:b/>
          <w:sz w:val="28"/>
          <w:szCs w:val="28"/>
        </w:rPr>
        <w:t>перечень вопросов для собеседования</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В чем, на </w:t>
      </w:r>
      <w:r>
        <w:rPr>
          <w:rFonts w:ascii="Times New Roman" w:hAnsi="Times New Roman"/>
          <w:sz w:val="28"/>
          <w:szCs w:val="28"/>
        </w:rPr>
        <w:t>твой</w:t>
      </w:r>
      <w:r w:rsidRPr="007F7301">
        <w:rPr>
          <w:rFonts w:ascii="Times New Roman" w:hAnsi="Times New Roman"/>
          <w:sz w:val="28"/>
          <w:szCs w:val="28"/>
        </w:rPr>
        <w:t xml:space="preserve"> взгляд, заключаются важнейшие качества</w:t>
      </w:r>
      <w:r>
        <w:rPr>
          <w:rFonts w:ascii="Times New Roman" w:hAnsi="Times New Roman"/>
          <w:sz w:val="28"/>
          <w:szCs w:val="28"/>
        </w:rPr>
        <w:t xml:space="preserve"> личности</w:t>
      </w:r>
      <w:r w:rsidRPr="007F7301">
        <w:rPr>
          <w:rFonts w:ascii="Times New Roman" w:hAnsi="Times New Roman"/>
          <w:sz w:val="28"/>
          <w:szCs w:val="28"/>
        </w:rPr>
        <w:t xml:space="preserve">, которых требует </w:t>
      </w:r>
      <w:r>
        <w:rPr>
          <w:rFonts w:ascii="Times New Roman" w:hAnsi="Times New Roman"/>
          <w:sz w:val="28"/>
          <w:szCs w:val="28"/>
        </w:rPr>
        <w:t>профессия учителя</w:t>
      </w:r>
      <w:r w:rsidRPr="007F7301">
        <w:rPr>
          <w:rFonts w:ascii="Times New Roman" w:hAnsi="Times New Roman"/>
          <w:sz w:val="28"/>
          <w:szCs w:val="28"/>
        </w:rPr>
        <w:t>?</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Каким </w:t>
      </w:r>
      <w:r>
        <w:rPr>
          <w:rFonts w:ascii="Times New Roman" w:hAnsi="Times New Roman"/>
          <w:sz w:val="28"/>
          <w:szCs w:val="28"/>
        </w:rPr>
        <w:t>ты</w:t>
      </w:r>
      <w:r w:rsidRPr="007F7301">
        <w:rPr>
          <w:rFonts w:ascii="Times New Roman" w:hAnsi="Times New Roman"/>
          <w:sz w:val="28"/>
          <w:szCs w:val="28"/>
        </w:rPr>
        <w:t xml:space="preserve"> представляе</w:t>
      </w:r>
      <w:r>
        <w:rPr>
          <w:rFonts w:ascii="Times New Roman" w:hAnsi="Times New Roman"/>
          <w:sz w:val="28"/>
          <w:szCs w:val="28"/>
        </w:rPr>
        <w:t>шь</w:t>
      </w:r>
      <w:r w:rsidRPr="007F7301">
        <w:rPr>
          <w:rFonts w:ascii="Times New Roman" w:hAnsi="Times New Roman"/>
          <w:sz w:val="28"/>
          <w:szCs w:val="28"/>
        </w:rPr>
        <w:t xml:space="preserve"> себе идеального современного </w:t>
      </w:r>
      <w:r>
        <w:rPr>
          <w:rFonts w:ascii="Times New Roman" w:hAnsi="Times New Roman"/>
          <w:sz w:val="28"/>
          <w:szCs w:val="28"/>
        </w:rPr>
        <w:t>учителя-предметника</w:t>
      </w:r>
      <w:r w:rsidRPr="007F7301">
        <w:rPr>
          <w:rFonts w:ascii="Times New Roman" w:hAnsi="Times New Roman"/>
          <w:sz w:val="28"/>
          <w:szCs w:val="28"/>
        </w:rPr>
        <w:t>?</w:t>
      </w:r>
    </w:p>
    <w:p w:rsidR="00736C72"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Почему </w:t>
      </w:r>
      <w:r>
        <w:rPr>
          <w:rFonts w:ascii="Times New Roman" w:hAnsi="Times New Roman"/>
          <w:sz w:val="28"/>
          <w:szCs w:val="28"/>
        </w:rPr>
        <w:t>т</w:t>
      </w:r>
      <w:r w:rsidRPr="007F7301">
        <w:rPr>
          <w:rFonts w:ascii="Times New Roman" w:hAnsi="Times New Roman"/>
          <w:sz w:val="28"/>
          <w:szCs w:val="28"/>
        </w:rPr>
        <w:t xml:space="preserve">ы </w:t>
      </w:r>
      <w:r>
        <w:rPr>
          <w:rFonts w:ascii="Times New Roman" w:hAnsi="Times New Roman"/>
          <w:sz w:val="28"/>
          <w:szCs w:val="28"/>
        </w:rPr>
        <w:t xml:space="preserve">планируешь связать свою </w:t>
      </w:r>
      <w:r w:rsidRPr="007F7301">
        <w:rPr>
          <w:rFonts w:ascii="Times New Roman" w:hAnsi="Times New Roman"/>
          <w:sz w:val="28"/>
          <w:szCs w:val="28"/>
        </w:rPr>
        <w:t xml:space="preserve"> </w:t>
      </w:r>
      <w:r>
        <w:rPr>
          <w:rFonts w:ascii="Times New Roman" w:hAnsi="Times New Roman"/>
          <w:sz w:val="28"/>
          <w:szCs w:val="28"/>
        </w:rPr>
        <w:t>будущую профессиональную жизнь именно  со</w:t>
      </w:r>
      <w:r w:rsidRPr="007F7301">
        <w:rPr>
          <w:rFonts w:ascii="Times New Roman" w:hAnsi="Times New Roman"/>
          <w:sz w:val="28"/>
          <w:szCs w:val="28"/>
        </w:rPr>
        <w:t xml:space="preserve"> </w:t>
      </w:r>
      <w:r>
        <w:rPr>
          <w:rFonts w:ascii="Times New Roman" w:hAnsi="Times New Roman"/>
          <w:sz w:val="28"/>
          <w:szCs w:val="28"/>
        </w:rPr>
        <w:t>школой</w:t>
      </w:r>
      <w:r w:rsidRPr="007F7301">
        <w:rPr>
          <w:rFonts w:ascii="Times New Roman" w:hAnsi="Times New Roman"/>
          <w:sz w:val="28"/>
          <w:szCs w:val="28"/>
        </w:rPr>
        <w:t>?</w:t>
      </w:r>
    </w:p>
    <w:p w:rsidR="00736C72" w:rsidRDefault="00736C72" w:rsidP="006B73EC">
      <w:pPr>
        <w:numPr>
          <w:ilvl w:val="0"/>
          <w:numId w:val="12"/>
        </w:numPr>
        <w:spacing w:after="0"/>
        <w:ind w:left="0" w:firstLine="0"/>
        <w:jc w:val="both"/>
        <w:rPr>
          <w:rFonts w:ascii="Times New Roman" w:hAnsi="Times New Roman"/>
          <w:sz w:val="28"/>
          <w:szCs w:val="28"/>
        </w:rPr>
      </w:pPr>
      <w:r>
        <w:rPr>
          <w:rFonts w:ascii="Times New Roman" w:hAnsi="Times New Roman"/>
          <w:sz w:val="28"/>
          <w:szCs w:val="28"/>
        </w:rPr>
        <w:t xml:space="preserve">Какие, на твой взгляд, </w:t>
      </w:r>
      <w:r w:rsidRPr="002D6DC7">
        <w:rPr>
          <w:rFonts w:ascii="Times New Roman" w:hAnsi="Times New Roman"/>
          <w:sz w:val="28"/>
          <w:szCs w:val="28"/>
        </w:rPr>
        <w:t xml:space="preserve">основные ошибки люди совершают при выборе </w:t>
      </w:r>
      <w:r>
        <w:rPr>
          <w:rFonts w:ascii="Times New Roman" w:hAnsi="Times New Roman"/>
          <w:sz w:val="28"/>
          <w:szCs w:val="28"/>
        </w:rPr>
        <w:t>будущей профессии?</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2D6DC7">
        <w:rPr>
          <w:rFonts w:ascii="Times New Roman" w:hAnsi="Times New Roman"/>
          <w:sz w:val="28"/>
          <w:szCs w:val="28"/>
        </w:rPr>
        <w:t>Считае</w:t>
      </w:r>
      <w:r>
        <w:rPr>
          <w:rFonts w:ascii="Times New Roman" w:hAnsi="Times New Roman"/>
          <w:sz w:val="28"/>
          <w:szCs w:val="28"/>
        </w:rPr>
        <w:t>шь</w:t>
      </w:r>
      <w:r w:rsidRPr="002D6DC7">
        <w:rPr>
          <w:rFonts w:ascii="Times New Roman" w:hAnsi="Times New Roman"/>
          <w:sz w:val="28"/>
          <w:szCs w:val="28"/>
        </w:rPr>
        <w:t xml:space="preserve"> ли </w:t>
      </w:r>
      <w:r>
        <w:rPr>
          <w:rFonts w:ascii="Times New Roman" w:hAnsi="Times New Roman"/>
          <w:sz w:val="28"/>
          <w:szCs w:val="28"/>
        </w:rPr>
        <w:t>т</w:t>
      </w:r>
      <w:r w:rsidRPr="002D6DC7">
        <w:rPr>
          <w:rFonts w:ascii="Times New Roman" w:hAnsi="Times New Roman"/>
          <w:sz w:val="28"/>
          <w:szCs w:val="28"/>
        </w:rPr>
        <w:t xml:space="preserve">ы, что некоторые из </w:t>
      </w:r>
      <w:r>
        <w:rPr>
          <w:rFonts w:ascii="Times New Roman" w:hAnsi="Times New Roman"/>
          <w:sz w:val="28"/>
          <w:szCs w:val="28"/>
        </w:rPr>
        <w:t>твоих</w:t>
      </w:r>
      <w:r w:rsidRPr="002D6DC7">
        <w:rPr>
          <w:rFonts w:ascii="Times New Roman" w:hAnsi="Times New Roman"/>
          <w:sz w:val="28"/>
          <w:szCs w:val="28"/>
        </w:rPr>
        <w:t xml:space="preserve"> идей принесут значительный прогресс в той сфере деятельности, которую </w:t>
      </w:r>
      <w:r>
        <w:rPr>
          <w:rFonts w:ascii="Times New Roman" w:hAnsi="Times New Roman"/>
          <w:sz w:val="28"/>
          <w:szCs w:val="28"/>
        </w:rPr>
        <w:t>т</w:t>
      </w:r>
      <w:r w:rsidRPr="002D6DC7">
        <w:rPr>
          <w:rFonts w:ascii="Times New Roman" w:hAnsi="Times New Roman"/>
          <w:sz w:val="28"/>
          <w:szCs w:val="28"/>
        </w:rPr>
        <w:t>ы выбере</w:t>
      </w:r>
      <w:r>
        <w:rPr>
          <w:rFonts w:ascii="Times New Roman" w:hAnsi="Times New Roman"/>
          <w:sz w:val="28"/>
          <w:szCs w:val="28"/>
        </w:rPr>
        <w:t>шь</w:t>
      </w:r>
      <w:r w:rsidRPr="002D6DC7">
        <w:rPr>
          <w:rFonts w:ascii="Times New Roman" w:hAnsi="Times New Roman"/>
          <w:sz w:val="28"/>
          <w:szCs w:val="28"/>
        </w:rPr>
        <w:t>?</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Каковы </w:t>
      </w:r>
      <w:r>
        <w:rPr>
          <w:rFonts w:ascii="Times New Roman" w:hAnsi="Times New Roman"/>
          <w:sz w:val="28"/>
          <w:szCs w:val="28"/>
        </w:rPr>
        <w:t>твои</w:t>
      </w:r>
      <w:r w:rsidRPr="007F7301">
        <w:rPr>
          <w:rFonts w:ascii="Times New Roman" w:hAnsi="Times New Roman"/>
          <w:sz w:val="28"/>
          <w:szCs w:val="28"/>
        </w:rPr>
        <w:t xml:space="preserve"> долгосрочные и краткосрочные цели?</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Каковы основные сильные и слабые стороны</w:t>
      </w:r>
      <w:r>
        <w:rPr>
          <w:rFonts w:ascii="Times New Roman" w:hAnsi="Times New Roman"/>
          <w:sz w:val="28"/>
          <w:szCs w:val="28"/>
        </w:rPr>
        <w:t xml:space="preserve"> твоего характера</w:t>
      </w:r>
      <w:r w:rsidRPr="007F7301">
        <w:rPr>
          <w:rFonts w:ascii="Times New Roman" w:hAnsi="Times New Roman"/>
          <w:sz w:val="28"/>
          <w:szCs w:val="28"/>
        </w:rPr>
        <w:t>?</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Приведи конкретные примеры </w:t>
      </w:r>
      <w:r>
        <w:rPr>
          <w:rFonts w:ascii="Times New Roman" w:hAnsi="Times New Roman"/>
          <w:sz w:val="28"/>
          <w:szCs w:val="28"/>
        </w:rPr>
        <w:t>твоих</w:t>
      </w:r>
      <w:r w:rsidRPr="007F7301">
        <w:rPr>
          <w:rFonts w:ascii="Times New Roman" w:hAnsi="Times New Roman"/>
          <w:sz w:val="28"/>
          <w:szCs w:val="28"/>
        </w:rPr>
        <w:t xml:space="preserve"> успехов в </w:t>
      </w:r>
      <w:r>
        <w:rPr>
          <w:rFonts w:ascii="Times New Roman" w:hAnsi="Times New Roman"/>
          <w:sz w:val="28"/>
          <w:szCs w:val="28"/>
        </w:rPr>
        <w:t>школьной жизни.</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Как </w:t>
      </w:r>
      <w:r>
        <w:rPr>
          <w:rFonts w:ascii="Times New Roman" w:hAnsi="Times New Roman"/>
          <w:sz w:val="28"/>
          <w:szCs w:val="28"/>
        </w:rPr>
        <w:t>т</w:t>
      </w:r>
      <w:r w:rsidRPr="007F7301">
        <w:rPr>
          <w:rFonts w:ascii="Times New Roman" w:hAnsi="Times New Roman"/>
          <w:sz w:val="28"/>
          <w:szCs w:val="28"/>
        </w:rPr>
        <w:t>ы выстраивае</w:t>
      </w:r>
      <w:r>
        <w:rPr>
          <w:rFonts w:ascii="Times New Roman" w:hAnsi="Times New Roman"/>
          <w:sz w:val="28"/>
          <w:szCs w:val="28"/>
        </w:rPr>
        <w:t>шь</w:t>
      </w:r>
      <w:r w:rsidRPr="007F7301">
        <w:rPr>
          <w:rFonts w:ascii="Times New Roman" w:hAnsi="Times New Roman"/>
          <w:sz w:val="28"/>
          <w:szCs w:val="28"/>
        </w:rPr>
        <w:t xml:space="preserve"> отношения с </w:t>
      </w:r>
      <w:r>
        <w:rPr>
          <w:rFonts w:ascii="Times New Roman" w:hAnsi="Times New Roman"/>
          <w:sz w:val="28"/>
          <w:szCs w:val="28"/>
        </w:rPr>
        <w:t>учителями, одноклассникками, ребятами младшими по возрасту</w:t>
      </w:r>
      <w:r w:rsidRPr="007F7301">
        <w:rPr>
          <w:rFonts w:ascii="Times New Roman" w:hAnsi="Times New Roman"/>
          <w:sz w:val="28"/>
          <w:szCs w:val="28"/>
        </w:rPr>
        <w:t xml:space="preserve">? </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Опиши себя как личность и назови три своих положительных и три отрицательных качества.</w:t>
      </w:r>
    </w:p>
    <w:p w:rsidR="00736C72" w:rsidRPr="007F7301" w:rsidRDefault="00736C72" w:rsidP="006B73EC">
      <w:pPr>
        <w:numPr>
          <w:ilvl w:val="0"/>
          <w:numId w:val="12"/>
        </w:numPr>
        <w:spacing w:after="0"/>
        <w:ind w:left="0" w:firstLine="0"/>
        <w:jc w:val="both"/>
        <w:rPr>
          <w:rFonts w:ascii="Times New Roman" w:hAnsi="Times New Roman"/>
          <w:sz w:val="28"/>
          <w:szCs w:val="28"/>
        </w:rPr>
      </w:pPr>
      <w:r>
        <w:rPr>
          <w:rFonts w:ascii="Times New Roman" w:hAnsi="Times New Roman"/>
          <w:sz w:val="28"/>
          <w:szCs w:val="28"/>
        </w:rPr>
        <w:t>Расскажи о своем</w:t>
      </w:r>
      <w:r w:rsidRPr="007F7301">
        <w:rPr>
          <w:rFonts w:ascii="Times New Roman" w:hAnsi="Times New Roman"/>
          <w:sz w:val="28"/>
          <w:szCs w:val="28"/>
        </w:rPr>
        <w:t xml:space="preserve"> хобби.</w:t>
      </w:r>
    </w:p>
    <w:p w:rsidR="00736C72" w:rsidRDefault="00736C72" w:rsidP="006B73EC">
      <w:pPr>
        <w:spacing w:after="0"/>
        <w:jc w:val="both"/>
        <w:rPr>
          <w:rFonts w:ascii="Times New Roman" w:hAnsi="Times New Roman"/>
          <w:sz w:val="28"/>
          <w:szCs w:val="28"/>
        </w:rPr>
      </w:pPr>
    </w:p>
    <w:p w:rsidR="00B82495" w:rsidRDefault="00B82495" w:rsidP="006B73EC">
      <w:pPr>
        <w:spacing w:after="0"/>
        <w:jc w:val="both"/>
        <w:rPr>
          <w:rFonts w:ascii="Times New Roman" w:hAnsi="Times New Roman"/>
          <w:sz w:val="28"/>
          <w:szCs w:val="28"/>
        </w:rPr>
      </w:pPr>
    </w:p>
    <w:p w:rsidR="00B82495" w:rsidRPr="007F7301" w:rsidRDefault="00B82495" w:rsidP="006B73EC">
      <w:pPr>
        <w:spacing w:after="0"/>
        <w:jc w:val="both"/>
        <w:rPr>
          <w:rFonts w:ascii="Times New Roman" w:hAnsi="Times New Roman"/>
          <w:sz w:val="28"/>
          <w:szCs w:val="28"/>
        </w:rPr>
      </w:pPr>
    </w:p>
    <w:p w:rsidR="00736C72" w:rsidRPr="00A81185" w:rsidRDefault="00736C72" w:rsidP="006B73EC">
      <w:pPr>
        <w:spacing w:after="0"/>
        <w:jc w:val="right"/>
        <w:rPr>
          <w:rFonts w:ascii="Times New Roman" w:hAnsi="Times New Roman"/>
          <w:b/>
          <w:i/>
          <w:sz w:val="28"/>
          <w:szCs w:val="28"/>
        </w:rPr>
      </w:pPr>
    </w:p>
    <w:p w:rsidR="00736C72" w:rsidRPr="00A81185" w:rsidRDefault="00736C72" w:rsidP="006B73EC">
      <w:pPr>
        <w:spacing w:after="0"/>
        <w:jc w:val="center"/>
        <w:rPr>
          <w:rFonts w:ascii="Times New Roman" w:hAnsi="Times New Roman"/>
          <w:b/>
          <w:sz w:val="28"/>
          <w:szCs w:val="28"/>
        </w:rPr>
      </w:pPr>
    </w:p>
    <w:p w:rsidR="00544FF5" w:rsidRDefault="00736C72" w:rsidP="009E389C">
      <w:pPr>
        <w:pStyle w:val="a3"/>
        <w:spacing w:after="0"/>
        <w:ind w:left="360"/>
        <w:jc w:val="center"/>
        <w:rPr>
          <w:rFonts w:ascii="Times New Roman" w:hAnsi="Times New Roman"/>
          <w:b/>
          <w:sz w:val="28"/>
          <w:szCs w:val="28"/>
        </w:rPr>
      </w:pPr>
      <w:r w:rsidRPr="00A81185">
        <w:rPr>
          <w:rFonts w:ascii="Times New Roman" w:hAnsi="Times New Roman"/>
          <w:b/>
          <w:sz w:val="28"/>
          <w:szCs w:val="28"/>
        </w:rPr>
        <w:lastRenderedPageBreak/>
        <w:t xml:space="preserve">ДОРОЖНАЯ КАРТА </w:t>
      </w:r>
    </w:p>
    <w:p w:rsidR="00736C72" w:rsidRDefault="00736C72" w:rsidP="009E389C">
      <w:pPr>
        <w:pStyle w:val="a3"/>
        <w:spacing w:after="0"/>
        <w:ind w:left="360"/>
        <w:jc w:val="center"/>
        <w:rPr>
          <w:rFonts w:ascii="Times New Roman" w:hAnsi="Times New Roman"/>
          <w:b/>
          <w:sz w:val="28"/>
          <w:szCs w:val="28"/>
        </w:rPr>
      </w:pPr>
      <w:r w:rsidRPr="00A81185">
        <w:rPr>
          <w:rFonts w:ascii="Times New Roman" w:hAnsi="Times New Roman"/>
          <w:b/>
          <w:sz w:val="28"/>
          <w:szCs w:val="28"/>
        </w:rPr>
        <w:t>ДЛЯ МУНИЦИПАЛЬН</w:t>
      </w:r>
      <w:r>
        <w:rPr>
          <w:rFonts w:ascii="Times New Roman" w:hAnsi="Times New Roman"/>
          <w:b/>
          <w:sz w:val="28"/>
          <w:szCs w:val="28"/>
        </w:rPr>
        <w:t>ОЙ</w:t>
      </w:r>
      <w:r w:rsidRPr="00A81185">
        <w:rPr>
          <w:rFonts w:ascii="Times New Roman" w:hAnsi="Times New Roman"/>
          <w:b/>
          <w:sz w:val="28"/>
          <w:szCs w:val="28"/>
        </w:rPr>
        <w:t xml:space="preserve"> </w:t>
      </w:r>
      <w:r>
        <w:rPr>
          <w:rFonts w:ascii="Times New Roman" w:hAnsi="Times New Roman"/>
          <w:b/>
          <w:sz w:val="28"/>
          <w:szCs w:val="28"/>
        </w:rPr>
        <w:t xml:space="preserve">КОМИССИИ ПО ОТБОРУ </w:t>
      </w:r>
      <w:r w:rsidRPr="00A81185">
        <w:rPr>
          <w:rFonts w:ascii="Times New Roman" w:hAnsi="Times New Roman"/>
          <w:b/>
          <w:sz w:val="28"/>
          <w:szCs w:val="28"/>
        </w:rPr>
        <w:t>КАНДИДАТОВ ЦЕЛЕВОГО ПРИЕМА НА ПЕДАГОГИЧЕСКИЕ НАПРАВЛЕНИЯ ПОДГОТОВКИ</w:t>
      </w:r>
    </w:p>
    <w:p w:rsidR="00736C72" w:rsidRPr="00A81185" w:rsidRDefault="00736C72" w:rsidP="00A81185">
      <w:pPr>
        <w:spacing w:after="0"/>
        <w:ind w:left="360"/>
        <w:jc w:val="center"/>
        <w:rPr>
          <w:rFonts w:ascii="Times New Roman" w:hAnsi="Times New Roman"/>
          <w:b/>
          <w:sz w:val="28"/>
          <w:szCs w:val="28"/>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2"/>
        <w:gridCol w:w="197"/>
        <w:gridCol w:w="1950"/>
        <w:gridCol w:w="972"/>
        <w:gridCol w:w="2126"/>
        <w:gridCol w:w="1984"/>
        <w:gridCol w:w="2092"/>
      </w:tblGrid>
      <w:tr w:rsidR="00736C72" w:rsidRPr="002717D0" w:rsidTr="004E4B57">
        <w:tc>
          <w:tcPr>
            <w:tcW w:w="459" w:type="dxa"/>
            <w:gridSpan w:val="2"/>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w:t>
            </w:r>
          </w:p>
        </w:tc>
        <w:tc>
          <w:tcPr>
            <w:tcW w:w="1950"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Мероприятие</w:t>
            </w:r>
          </w:p>
        </w:tc>
        <w:tc>
          <w:tcPr>
            <w:tcW w:w="972"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Сроки реализации</w:t>
            </w:r>
            <w:r>
              <w:rPr>
                <w:rFonts w:ascii="Times New Roman" w:hAnsi="Times New Roman"/>
                <w:sz w:val="28"/>
                <w:szCs w:val="28"/>
              </w:rPr>
              <w:t>*</w:t>
            </w:r>
          </w:p>
        </w:tc>
        <w:tc>
          <w:tcPr>
            <w:tcW w:w="2126" w:type="dxa"/>
          </w:tcPr>
          <w:p w:rsidR="00736C72" w:rsidRPr="002717D0" w:rsidRDefault="00736C72" w:rsidP="000B758E">
            <w:pPr>
              <w:spacing w:after="0" w:line="240" w:lineRule="auto"/>
              <w:rPr>
                <w:rFonts w:ascii="Times New Roman" w:hAnsi="Times New Roman"/>
                <w:sz w:val="28"/>
                <w:szCs w:val="28"/>
              </w:rPr>
            </w:pPr>
            <w:r>
              <w:rPr>
                <w:rFonts w:ascii="Times New Roman" w:hAnsi="Times New Roman"/>
                <w:sz w:val="28"/>
                <w:szCs w:val="28"/>
              </w:rPr>
              <w:t>Инструмент</w:t>
            </w:r>
            <w:r w:rsidRPr="002717D0">
              <w:rPr>
                <w:rFonts w:ascii="Times New Roman" w:hAnsi="Times New Roman"/>
                <w:sz w:val="28"/>
                <w:szCs w:val="28"/>
              </w:rPr>
              <w:t>ы реализации</w:t>
            </w:r>
          </w:p>
        </w:tc>
        <w:tc>
          <w:tcPr>
            <w:tcW w:w="1984"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Ключевые результаты</w:t>
            </w:r>
          </w:p>
        </w:tc>
        <w:tc>
          <w:tcPr>
            <w:tcW w:w="2092"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Ответственные</w:t>
            </w:r>
          </w:p>
        </w:tc>
      </w:tr>
      <w:tr w:rsidR="00736C72" w:rsidRPr="002717D0" w:rsidTr="000B758E">
        <w:tc>
          <w:tcPr>
            <w:tcW w:w="9583" w:type="dxa"/>
            <w:gridSpan w:val="7"/>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Подготовительный этап</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sidRPr="0085734E">
              <w:rPr>
                <w:rFonts w:ascii="Times New Roman" w:hAnsi="Times New Roman"/>
                <w:sz w:val="24"/>
                <w:szCs w:val="24"/>
              </w:rPr>
              <w:t>1</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Регистрация заявок и соответствующего пакета документов по кандидатам от ОО</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Сбор и проверочный анализ документов на соответствие</w:t>
            </w:r>
          </w:p>
        </w:tc>
        <w:tc>
          <w:tcPr>
            <w:tcW w:w="1984"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Определение контингента кандидатов на рассмотрение комиссией</w:t>
            </w:r>
          </w:p>
        </w:tc>
        <w:tc>
          <w:tcPr>
            <w:tcW w:w="2092"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Начальник управления (отдела) образования муниципалитета</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2</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Ознакомление членов комиссии с заявками муниципального этапа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Анализ документов</w:t>
            </w:r>
          </w:p>
        </w:tc>
        <w:tc>
          <w:tcPr>
            <w:tcW w:w="1984"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Наличие заочного представления по каждому кандидату отбора</w:t>
            </w:r>
          </w:p>
        </w:tc>
        <w:tc>
          <w:tcPr>
            <w:tcW w:w="2092"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Зам.главы администрации по социальным вопросам</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3</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Планирование заседания комиссии с участием кандидатов</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Определение условий</w:t>
            </w:r>
          </w:p>
        </w:tc>
        <w:tc>
          <w:tcPr>
            <w:tcW w:w="1984"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Определение места, даты и времени проведения заседания комиссии с участием кандидатов</w:t>
            </w:r>
          </w:p>
        </w:tc>
        <w:tc>
          <w:tcPr>
            <w:tcW w:w="2092"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4.</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Оповещение кандидатов о муниципальном этапе отбора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Информирование</w:t>
            </w:r>
          </w:p>
        </w:tc>
        <w:tc>
          <w:tcPr>
            <w:tcW w:w="1984" w:type="dxa"/>
          </w:tcPr>
          <w:p w:rsidR="00736C72" w:rsidRPr="0085734E" w:rsidRDefault="00736C72" w:rsidP="004D7893">
            <w:pPr>
              <w:spacing w:after="0" w:line="240" w:lineRule="auto"/>
              <w:jc w:val="center"/>
              <w:rPr>
                <w:rFonts w:ascii="Times New Roman" w:hAnsi="Times New Roman"/>
                <w:sz w:val="24"/>
                <w:szCs w:val="24"/>
              </w:rPr>
            </w:pPr>
            <w:r>
              <w:rPr>
                <w:rFonts w:ascii="Times New Roman" w:hAnsi="Times New Roman"/>
                <w:sz w:val="24"/>
                <w:szCs w:val="24"/>
              </w:rPr>
              <w:t>Освещенность кандидатов о дате, времени, месте и процессе проведения муниципального этапа отбора</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Начальник управления (отдела) образования муниципалитета</w:t>
            </w:r>
          </w:p>
        </w:tc>
      </w:tr>
      <w:tr w:rsidR="00736C72" w:rsidRPr="002717D0" w:rsidTr="000B758E">
        <w:tc>
          <w:tcPr>
            <w:tcW w:w="9583" w:type="dxa"/>
            <w:gridSpan w:val="7"/>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Этап реализации</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1</w:t>
            </w:r>
          </w:p>
        </w:tc>
        <w:tc>
          <w:tcPr>
            <w:tcW w:w="1950" w:type="dxa"/>
          </w:tcPr>
          <w:p w:rsidR="00736C72" w:rsidRPr="00503179" w:rsidRDefault="00736C72" w:rsidP="00503179">
            <w:pPr>
              <w:spacing w:after="0" w:line="240" w:lineRule="auto"/>
              <w:jc w:val="center"/>
              <w:rPr>
                <w:rFonts w:ascii="Times New Roman" w:hAnsi="Times New Roman"/>
                <w:sz w:val="24"/>
                <w:szCs w:val="24"/>
              </w:rPr>
            </w:pPr>
            <w:r w:rsidRPr="00503179">
              <w:rPr>
                <w:rFonts w:ascii="Times New Roman" w:hAnsi="Times New Roman"/>
                <w:sz w:val="24"/>
                <w:szCs w:val="24"/>
              </w:rPr>
              <w:t>Проведение собеседования с кандидатами целевого приема в рамках заседания муниципальной комиссии</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Собеседование</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Определение кандидатов на республиканский этап отбора</w:t>
            </w:r>
          </w:p>
        </w:tc>
        <w:tc>
          <w:tcPr>
            <w:tcW w:w="2092" w:type="dxa"/>
          </w:tcPr>
          <w:p w:rsidR="00736C72" w:rsidRPr="0085734E" w:rsidRDefault="00736C72" w:rsidP="004E4B57">
            <w:pPr>
              <w:spacing w:after="0" w:line="240" w:lineRule="auto"/>
              <w:jc w:val="both"/>
              <w:rPr>
                <w:rFonts w:ascii="Times New Roman" w:hAnsi="Times New Roman"/>
                <w:sz w:val="24"/>
                <w:szCs w:val="24"/>
              </w:rPr>
            </w:pPr>
            <w:r>
              <w:rPr>
                <w:rFonts w:ascii="Times New Roman" w:hAnsi="Times New Roman"/>
                <w:sz w:val="24"/>
                <w:szCs w:val="24"/>
              </w:rPr>
              <w:t xml:space="preserve">Зам.главы администрации по социальным вопросам, начальник управления (отдела) образования муниципалитета, </w:t>
            </w:r>
            <w:r>
              <w:rPr>
                <w:rFonts w:ascii="Times New Roman" w:hAnsi="Times New Roman"/>
                <w:sz w:val="24"/>
                <w:szCs w:val="24"/>
              </w:rPr>
              <w:lastRenderedPageBreak/>
              <w:t>члены комиссии</w:t>
            </w:r>
          </w:p>
        </w:tc>
      </w:tr>
      <w:tr w:rsidR="00736C72" w:rsidRPr="002717D0" w:rsidTr="000B758E">
        <w:tc>
          <w:tcPr>
            <w:tcW w:w="9583" w:type="dxa"/>
            <w:gridSpan w:val="7"/>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lastRenderedPageBreak/>
              <w:t>Заключительный этап</w:t>
            </w:r>
          </w:p>
        </w:tc>
      </w:tr>
      <w:tr w:rsidR="00736C72" w:rsidRPr="002717D0" w:rsidTr="004E4B57">
        <w:tc>
          <w:tcPr>
            <w:tcW w:w="26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1.</w:t>
            </w:r>
          </w:p>
        </w:tc>
        <w:tc>
          <w:tcPr>
            <w:tcW w:w="2147" w:type="dxa"/>
            <w:gridSpan w:val="2"/>
          </w:tcPr>
          <w:p w:rsidR="00736C72" w:rsidRPr="0085734E" w:rsidRDefault="00736C72" w:rsidP="004E4B57">
            <w:pPr>
              <w:spacing w:after="0" w:line="240" w:lineRule="auto"/>
              <w:jc w:val="both"/>
              <w:rPr>
                <w:rFonts w:ascii="Times New Roman" w:hAnsi="Times New Roman"/>
                <w:sz w:val="24"/>
                <w:szCs w:val="24"/>
              </w:rPr>
            </w:pPr>
            <w:r>
              <w:rPr>
                <w:rFonts w:ascii="Times New Roman" w:hAnsi="Times New Roman"/>
                <w:sz w:val="24"/>
                <w:szCs w:val="24"/>
              </w:rPr>
              <w:t>Информирование участников муниципального отбора о решении комиссии</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Сообщение</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Наличие утвержденного списка участников проекта на зональный этап</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 члены комиссии</w:t>
            </w:r>
          </w:p>
        </w:tc>
      </w:tr>
      <w:tr w:rsidR="00736C72" w:rsidRPr="002717D0" w:rsidTr="004E4B57">
        <w:tc>
          <w:tcPr>
            <w:tcW w:w="26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2</w:t>
            </w:r>
          </w:p>
        </w:tc>
        <w:tc>
          <w:tcPr>
            <w:tcW w:w="2147"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Размещение результатов муниципального этапа в СМИ и на сайте администрации муниципалитета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Пресс-релиз</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Наличие информации в СМИ и электронных информационных ресурсах муниципалитета</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w:t>
            </w:r>
          </w:p>
        </w:tc>
      </w:tr>
      <w:tr w:rsidR="00736C72" w:rsidRPr="002717D0" w:rsidTr="004E4B57">
        <w:tc>
          <w:tcPr>
            <w:tcW w:w="26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3</w:t>
            </w:r>
          </w:p>
        </w:tc>
        <w:tc>
          <w:tcPr>
            <w:tcW w:w="2147"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Формирование заявки от муниципалитета на зональный этап конкурсного отбора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Оформление итоговых результатов</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Подготовка и направление заявки от муниципалитета на зональный этап в МОиН РТ</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w:t>
            </w:r>
          </w:p>
        </w:tc>
      </w:tr>
      <w:tr w:rsidR="00736C72" w:rsidRPr="002717D0" w:rsidTr="004E4B57">
        <w:tc>
          <w:tcPr>
            <w:tcW w:w="262" w:type="dxa"/>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4</w:t>
            </w:r>
          </w:p>
        </w:tc>
        <w:tc>
          <w:tcPr>
            <w:tcW w:w="2147" w:type="dxa"/>
            <w:gridSpan w:val="2"/>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Награждение дипломами муниципалитета участников конкурса не прошедших на зональный этап отбора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Мероприятие на уровне зам. главы администрации по социальным вопросам</w:t>
            </w:r>
          </w:p>
        </w:tc>
        <w:tc>
          <w:tcPr>
            <w:tcW w:w="1984" w:type="dxa"/>
          </w:tcPr>
          <w:p w:rsidR="00736C72" w:rsidRDefault="00736C72" w:rsidP="00281A0F">
            <w:pPr>
              <w:spacing w:after="0" w:line="240" w:lineRule="auto"/>
              <w:jc w:val="center"/>
              <w:rPr>
                <w:rFonts w:ascii="Times New Roman" w:hAnsi="Times New Roman"/>
                <w:sz w:val="24"/>
                <w:szCs w:val="24"/>
              </w:rPr>
            </w:pPr>
            <w:r>
              <w:rPr>
                <w:rFonts w:ascii="Times New Roman" w:hAnsi="Times New Roman"/>
                <w:sz w:val="24"/>
                <w:szCs w:val="24"/>
              </w:rPr>
              <w:t>Формирование резерва педагогических кадров муниципалитета</w:t>
            </w:r>
          </w:p>
        </w:tc>
        <w:tc>
          <w:tcPr>
            <w:tcW w:w="2092" w:type="dxa"/>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 члены комиссии</w:t>
            </w:r>
          </w:p>
        </w:tc>
      </w:tr>
    </w:tbl>
    <w:p w:rsidR="00736C72" w:rsidRPr="00231CAF" w:rsidRDefault="00736C72" w:rsidP="00B5739B">
      <w:pPr>
        <w:spacing w:after="0"/>
        <w:jc w:val="both"/>
        <w:rPr>
          <w:rFonts w:ascii="Times New Roman" w:hAnsi="Times New Roman"/>
          <w:i/>
          <w:sz w:val="24"/>
          <w:szCs w:val="24"/>
        </w:rPr>
      </w:pPr>
      <w:r>
        <w:rPr>
          <w:rFonts w:ascii="Times New Roman" w:hAnsi="Times New Roman"/>
          <w:sz w:val="28"/>
          <w:szCs w:val="28"/>
        </w:rPr>
        <w:t>*</w:t>
      </w:r>
      <w:r w:rsidRPr="00231CAF">
        <w:rPr>
          <w:rFonts w:ascii="Times New Roman" w:hAnsi="Times New Roman"/>
          <w:i/>
          <w:sz w:val="24"/>
          <w:szCs w:val="24"/>
        </w:rPr>
        <w:t>Сроки реализации мероприятий дорожной карты устанавливаются в соответствии с инструктивными документами Министерства образования и науки РТ</w:t>
      </w:r>
    </w:p>
    <w:p w:rsidR="00736C72" w:rsidRDefault="00736C72" w:rsidP="00B723E6">
      <w:pPr>
        <w:spacing w:after="0"/>
        <w:jc w:val="center"/>
        <w:rPr>
          <w:rFonts w:ascii="Times New Roman" w:hAnsi="Times New Roman"/>
          <w:sz w:val="28"/>
          <w:szCs w:val="28"/>
        </w:rPr>
      </w:pPr>
    </w:p>
    <w:p w:rsidR="00736C72" w:rsidRDefault="00736C72">
      <w:pPr>
        <w:rPr>
          <w:rFonts w:ascii="Times New Roman" w:hAnsi="Times New Roman"/>
          <w:sz w:val="28"/>
          <w:szCs w:val="28"/>
        </w:rPr>
      </w:pPr>
    </w:p>
    <w:p w:rsidR="00736C72" w:rsidRDefault="00736C72">
      <w:pPr>
        <w:rPr>
          <w:rFonts w:ascii="Times New Roman" w:hAnsi="Times New Roman"/>
          <w:sz w:val="28"/>
          <w:szCs w:val="28"/>
        </w:rPr>
      </w:pPr>
    </w:p>
    <w:p w:rsidR="00736C72" w:rsidRDefault="00736C72">
      <w:pPr>
        <w:rPr>
          <w:rFonts w:ascii="Times New Roman" w:hAnsi="Times New Roman"/>
          <w:sz w:val="28"/>
          <w:szCs w:val="28"/>
        </w:rPr>
      </w:pPr>
    </w:p>
    <w:p w:rsidR="00736C72" w:rsidRDefault="00736C72" w:rsidP="007B52DB">
      <w:pPr>
        <w:spacing w:after="0"/>
        <w:jc w:val="center"/>
        <w:rPr>
          <w:rFonts w:ascii="Times New Roman" w:hAnsi="Times New Roman"/>
          <w:b/>
          <w:sz w:val="28"/>
          <w:szCs w:val="28"/>
        </w:rPr>
      </w:pPr>
      <w:bookmarkStart w:id="0" w:name="_GoBack"/>
      <w:bookmarkEnd w:id="0"/>
      <w:r w:rsidRPr="005B7599">
        <w:rPr>
          <w:rFonts w:ascii="Times New Roman" w:hAnsi="Times New Roman"/>
          <w:b/>
          <w:caps/>
          <w:sz w:val="28"/>
          <w:szCs w:val="28"/>
        </w:rPr>
        <w:lastRenderedPageBreak/>
        <w:t xml:space="preserve">Организация отбора кандидатов целевого приема на педагогические направления подготовки на   </w:t>
      </w:r>
      <w:r w:rsidR="00463081" w:rsidRPr="007B52DB">
        <w:rPr>
          <w:rFonts w:ascii="Times New Roman" w:hAnsi="Times New Roman"/>
          <w:b/>
          <w:caps/>
          <w:sz w:val="28"/>
          <w:szCs w:val="28"/>
        </w:rPr>
        <w:t xml:space="preserve">республиканском </w:t>
      </w:r>
      <w:r w:rsidRPr="005B7599">
        <w:rPr>
          <w:rFonts w:ascii="Times New Roman" w:hAnsi="Times New Roman"/>
          <w:b/>
          <w:caps/>
          <w:sz w:val="28"/>
          <w:szCs w:val="28"/>
        </w:rPr>
        <w:t xml:space="preserve"> уровне</w:t>
      </w:r>
      <w:r>
        <w:rPr>
          <w:rFonts w:ascii="Times New Roman" w:hAnsi="Times New Roman"/>
          <w:b/>
          <w:sz w:val="28"/>
          <w:szCs w:val="28"/>
        </w:rPr>
        <w:t>.</w:t>
      </w:r>
    </w:p>
    <w:p w:rsidR="007B52DB" w:rsidRDefault="007B52DB" w:rsidP="007B52DB">
      <w:pPr>
        <w:spacing w:after="0"/>
        <w:jc w:val="center"/>
        <w:rPr>
          <w:rFonts w:ascii="Times New Roman" w:hAnsi="Times New Roman"/>
          <w:b/>
          <w:sz w:val="28"/>
          <w:szCs w:val="28"/>
        </w:rPr>
      </w:pPr>
    </w:p>
    <w:p w:rsidR="007B52DB" w:rsidRDefault="00736C72" w:rsidP="007B52DB">
      <w:pPr>
        <w:numPr>
          <w:ilvl w:val="0"/>
          <w:numId w:val="33"/>
        </w:numPr>
        <w:spacing w:after="0"/>
        <w:jc w:val="center"/>
        <w:rPr>
          <w:rFonts w:ascii="Times New Roman" w:hAnsi="Times New Roman"/>
          <w:b/>
          <w:caps/>
          <w:sz w:val="28"/>
          <w:szCs w:val="28"/>
        </w:rPr>
      </w:pPr>
      <w:r w:rsidRPr="00A769AF">
        <w:rPr>
          <w:rFonts w:ascii="Times New Roman" w:hAnsi="Times New Roman"/>
          <w:b/>
          <w:sz w:val="28"/>
          <w:szCs w:val="28"/>
        </w:rPr>
        <w:t>ДОРОЖНАЯ КАРТА</w:t>
      </w:r>
      <w:r>
        <w:rPr>
          <w:rFonts w:ascii="Times New Roman" w:hAnsi="Times New Roman"/>
          <w:b/>
          <w:caps/>
          <w:sz w:val="28"/>
          <w:szCs w:val="28"/>
        </w:rPr>
        <w:t xml:space="preserve"> </w:t>
      </w:r>
    </w:p>
    <w:p w:rsidR="00736C72" w:rsidRDefault="00736C72" w:rsidP="007B52DB">
      <w:pPr>
        <w:spacing w:after="0"/>
        <w:jc w:val="center"/>
        <w:rPr>
          <w:rFonts w:ascii="Times New Roman" w:hAnsi="Times New Roman"/>
          <w:b/>
          <w:sz w:val="28"/>
          <w:szCs w:val="28"/>
        </w:rPr>
      </w:pPr>
      <w:r w:rsidRPr="00A769AF">
        <w:rPr>
          <w:rFonts w:ascii="Times New Roman" w:hAnsi="Times New Roman"/>
          <w:b/>
          <w:sz w:val="28"/>
          <w:szCs w:val="28"/>
        </w:rPr>
        <w:t>ПО ПРОВЕДЕНИЮ ДИАГНОСТИЧЕСКИХ МЕРОПРИЯТИЙ ПО ОТБОРУ УЧАЩИХСЯ ВЫПУСКНЫХ XI (XII) КЛАССОВ В РАМКАХ РЕАЛИЗАЦИИ ПРОЕКТА КАДРОВОГО ОБЕСПЕЧЕНИЯ СФЕРЫ ОБЩЕГО ОБРАЗОВАНИЯ</w:t>
      </w:r>
      <w:r w:rsidR="007B52DB">
        <w:rPr>
          <w:rFonts w:ascii="Times New Roman" w:hAnsi="Times New Roman"/>
          <w:b/>
          <w:sz w:val="28"/>
          <w:szCs w:val="28"/>
        </w:rPr>
        <w:t xml:space="preserve"> </w:t>
      </w:r>
      <w:r w:rsidR="00463081">
        <w:rPr>
          <w:rFonts w:ascii="Times New Roman" w:hAnsi="Times New Roman"/>
          <w:b/>
          <w:sz w:val="28"/>
          <w:szCs w:val="28"/>
        </w:rPr>
        <w:t>в рамках республиканского уровня по зонам (</w:t>
      </w:r>
      <w:r>
        <w:rPr>
          <w:rFonts w:ascii="Times New Roman" w:hAnsi="Times New Roman"/>
          <w:b/>
          <w:sz w:val="28"/>
          <w:szCs w:val="28"/>
        </w:rPr>
        <w:t>ППМС – центры (службы))</w:t>
      </w:r>
    </w:p>
    <w:p w:rsidR="007C7D12" w:rsidRDefault="007C7D12" w:rsidP="007C7D12">
      <w:pPr>
        <w:spacing w:after="0"/>
        <w:ind w:left="360"/>
        <w:rPr>
          <w:rFonts w:ascii="Times New Roman" w:hAnsi="Times New Roman"/>
          <w:color w:val="C00000"/>
          <w:sz w:val="24"/>
          <w:szCs w:val="24"/>
        </w:rPr>
      </w:pPr>
    </w:p>
    <w:p w:rsidR="007C7D12" w:rsidRPr="007C7D12" w:rsidRDefault="007C7D12" w:rsidP="007C7D12">
      <w:pPr>
        <w:spacing w:after="0"/>
        <w:ind w:firstLine="708"/>
        <w:jc w:val="both"/>
        <w:rPr>
          <w:rFonts w:ascii="Times New Roman" w:hAnsi="Times New Roman"/>
          <w:sz w:val="24"/>
          <w:szCs w:val="24"/>
        </w:rPr>
      </w:pPr>
      <w:r w:rsidRPr="007C7D12">
        <w:rPr>
          <w:rFonts w:ascii="Times New Roman" w:hAnsi="Times New Roman"/>
          <w:sz w:val="24"/>
          <w:szCs w:val="24"/>
        </w:rPr>
        <w:t>На республиканском этапе с кандидатами будет проведено собеседование  психологами и психологическое тестирование</w:t>
      </w:r>
      <w:r>
        <w:rPr>
          <w:rFonts w:ascii="Times New Roman" w:hAnsi="Times New Roman"/>
          <w:sz w:val="24"/>
          <w:szCs w:val="24"/>
        </w:rPr>
        <w:t>.</w:t>
      </w:r>
      <w:r w:rsidRPr="007C7D12">
        <w:rPr>
          <w:rFonts w:ascii="Times New Roman" w:hAnsi="Times New Roman"/>
          <w:sz w:val="24"/>
          <w:szCs w:val="24"/>
        </w:rPr>
        <w:t xml:space="preserve"> </w:t>
      </w:r>
    </w:p>
    <w:p w:rsidR="00736C72" w:rsidRPr="00A81185" w:rsidRDefault="00736C72" w:rsidP="007B52DB">
      <w:pPr>
        <w:spacing w:after="0"/>
        <w:ind w:left="-12"/>
        <w:jc w:val="center"/>
        <w:rPr>
          <w:rFonts w:ascii="Times New Roman" w:hAnsi="Times New Roman"/>
          <w:b/>
          <w:sz w:val="28"/>
          <w:szCs w:val="28"/>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
        <w:gridCol w:w="406"/>
        <w:gridCol w:w="2208"/>
        <w:gridCol w:w="1310"/>
        <w:gridCol w:w="1797"/>
        <w:gridCol w:w="2285"/>
        <w:gridCol w:w="1540"/>
      </w:tblGrid>
      <w:tr w:rsidR="00736C72" w:rsidRPr="002717D0" w:rsidTr="00C51DBB">
        <w:tc>
          <w:tcPr>
            <w:tcW w:w="412" w:type="dxa"/>
            <w:gridSpan w:val="2"/>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w:t>
            </w:r>
          </w:p>
        </w:tc>
        <w:tc>
          <w:tcPr>
            <w:tcW w:w="2216"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Мероприятие</w:t>
            </w:r>
          </w:p>
        </w:tc>
        <w:tc>
          <w:tcPr>
            <w:tcW w:w="1314"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Сроки реализации</w:t>
            </w:r>
            <w:r>
              <w:rPr>
                <w:rFonts w:ascii="Times New Roman" w:hAnsi="Times New Roman"/>
                <w:sz w:val="24"/>
                <w:szCs w:val="24"/>
              </w:rPr>
              <w:t>*</w:t>
            </w:r>
          </w:p>
        </w:tc>
        <w:tc>
          <w:tcPr>
            <w:tcW w:w="1803"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Инструменты реализации</w:t>
            </w:r>
          </w:p>
        </w:tc>
        <w:tc>
          <w:tcPr>
            <w:tcW w:w="2293"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Ключевые результаты</w:t>
            </w:r>
          </w:p>
        </w:tc>
        <w:tc>
          <w:tcPr>
            <w:tcW w:w="1545"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Ответственные</w:t>
            </w:r>
          </w:p>
        </w:tc>
      </w:tr>
      <w:tr w:rsidR="00736C72" w:rsidRPr="002717D0" w:rsidTr="00FC42EE">
        <w:tc>
          <w:tcPr>
            <w:tcW w:w="9583" w:type="dxa"/>
            <w:gridSpan w:val="7"/>
          </w:tcPr>
          <w:p w:rsidR="00736C72" w:rsidRPr="00C51DBB" w:rsidRDefault="00736C72" w:rsidP="007B52DB">
            <w:pPr>
              <w:spacing w:after="0" w:line="240" w:lineRule="auto"/>
              <w:jc w:val="center"/>
              <w:rPr>
                <w:rFonts w:ascii="Times New Roman" w:hAnsi="Times New Roman"/>
                <w:b/>
                <w:sz w:val="24"/>
                <w:szCs w:val="24"/>
              </w:rPr>
            </w:pPr>
            <w:r w:rsidRPr="00C51DBB">
              <w:rPr>
                <w:rFonts w:ascii="Times New Roman" w:hAnsi="Times New Roman"/>
                <w:b/>
                <w:sz w:val="24"/>
                <w:szCs w:val="24"/>
              </w:rPr>
              <w:t>Подготовительный этап</w:t>
            </w:r>
          </w:p>
        </w:tc>
      </w:tr>
      <w:tr w:rsidR="00736C72" w:rsidRPr="002717D0" w:rsidTr="00C51DBB">
        <w:trPr>
          <w:gridBefore w:val="1"/>
        </w:trPr>
        <w:tc>
          <w:tcPr>
            <w:tcW w:w="412"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Pr>
          <w:p w:rsidR="00736C72" w:rsidRPr="00A934F2" w:rsidRDefault="00736C72" w:rsidP="007B52DB">
            <w:pPr>
              <w:spacing w:after="0" w:line="240" w:lineRule="auto"/>
              <w:jc w:val="both"/>
              <w:rPr>
                <w:rFonts w:ascii="Times New Roman" w:hAnsi="Times New Roman"/>
                <w:sz w:val="24"/>
                <w:szCs w:val="24"/>
              </w:rPr>
            </w:pPr>
            <w:r>
              <w:rPr>
                <w:rFonts w:ascii="Times New Roman" w:hAnsi="Times New Roman"/>
                <w:sz w:val="24"/>
                <w:szCs w:val="24"/>
              </w:rPr>
              <w:t>Формировани</w:t>
            </w:r>
            <w:r w:rsidR="00F463ED">
              <w:rPr>
                <w:rFonts w:ascii="Times New Roman" w:hAnsi="Times New Roman"/>
                <w:sz w:val="24"/>
                <w:szCs w:val="24"/>
              </w:rPr>
              <w:t>е</w:t>
            </w:r>
            <w:r>
              <w:rPr>
                <w:rFonts w:ascii="Times New Roman" w:hAnsi="Times New Roman"/>
                <w:sz w:val="24"/>
                <w:szCs w:val="24"/>
              </w:rPr>
              <w:t xml:space="preserve"> графика прохождения обучающимися МО комплексной психологической диагностики </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Собеседование</w:t>
            </w:r>
          </w:p>
        </w:tc>
        <w:tc>
          <w:tcPr>
            <w:tcW w:w="229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 xml:space="preserve">Наличие графика и уточнение списка кандидатов </w:t>
            </w:r>
          </w:p>
        </w:tc>
        <w:tc>
          <w:tcPr>
            <w:tcW w:w="1545"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Директор</w:t>
            </w:r>
          </w:p>
        </w:tc>
      </w:tr>
      <w:tr w:rsidR="00736C72" w:rsidRPr="002717D0" w:rsidTr="00C51DBB">
        <w:trPr>
          <w:gridBefore w:val="1"/>
        </w:trPr>
        <w:tc>
          <w:tcPr>
            <w:tcW w:w="412"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2.</w:t>
            </w:r>
          </w:p>
        </w:tc>
        <w:tc>
          <w:tcPr>
            <w:tcW w:w="2216" w:type="dxa"/>
          </w:tcPr>
          <w:p w:rsidR="00736C72" w:rsidRPr="00A934F2" w:rsidRDefault="00736C72" w:rsidP="007B52DB">
            <w:pPr>
              <w:spacing w:after="0" w:line="240" w:lineRule="auto"/>
              <w:jc w:val="both"/>
              <w:rPr>
                <w:rFonts w:ascii="Times New Roman" w:hAnsi="Times New Roman"/>
                <w:sz w:val="24"/>
                <w:szCs w:val="24"/>
              </w:rPr>
            </w:pPr>
            <w:r>
              <w:rPr>
                <w:rFonts w:ascii="Times New Roman" w:hAnsi="Times New Roman"/>
                <w:sz w:val="24"/>
                <w:szCs w:val="24"/>
              </w:rPr>
              <w:t>Подготовка диагностического пакета на каждого учащегося (Приложение №1)</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Тиражирование методик</w:t>
            </w:r>
          </w:p>
        </w:tc>
        <w:tc>
          <w:tcPr>
            <w:tcW w:w="229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психодиагностического пакета на каждого кандидата</w:t>
            </w:r>
          </w:p>
        </w:tc>
        <w:tc>
          <w:tcPr>
            <w:tcW w:w="1545"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3.</w:t>
            </w:r>
          </w:p>
        </w:tc>
        <w:tc>
          <w:tcPr>
            <w:tcW w:w="2216" w:type="dxa"/>
          </w:tcPr>
          <w:p w:rsidR="00736C72" w:rsidRDefault="00736C72" w:rsidP="007B52DB">
            <w:pPr>
              <w:spacing w:after="0" w:line="240" w:lineRule="auto"/>
              <w:jc w:val="both"/>
              <w:rPr>
                <w:rFonts w:ascii="Times New Roman" w:hAnsi="Times New Roman"/>
                <w:sz w:val="24"/>
                <w:szCs w:val="24"/>
              </w:rPr>
            </w:pPr>
            <w:r>
              <w:rPr>
                <w:rFonts w:ascii="Times New Roman" w:hAnsi="Times New Roman"/>
                <w:sz w:val="24"/>
                <w:szCs w:val="24"/>
              </w:rPr>
              <w:t>Определение и подготовка кабинета к проведению психодиагностики</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Анализ, имеющихся условий</w:t>
            </w:r>
          </w:p>
        </w:tc>
        <w:tc>
          <w:tcPr>
            <w:tcW w:w="229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определенного кабинета даты и времени проведения мероприятия</w:t>
            </w:r>
          </w:p>
        </w:tc>
        <w:tc>
          <w:tcPr>
            <w:tcW w:w="1545"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4.</w:t>
            </w:r>
          </w:p>
        </w:tc>
        <w:tc>
          <w:tcPr>
            <w:tcW w:w="2216" w:type="dxa"/>
          </w:tcPr>
          <w:p w:rsidR="00736C72" w:rsidRDefault="00736C72" w:rsidP="007B52DB">
            <w:pPr>
              <w:spacing w:after="0" w:line="240" w:lineRule="auto"/>
              <w:jc w:val="both"/>
              <w:rPr>
                <w:rFonts w:ascii="Times New Roman" w:hAnsi="Times New Roman"/>
                <w:sz w:val="24"/>
                <w:szCs w:val="24"/>
              </w:rPr>
            </w:pPr>
            <w:r>
              <w:rPr>
                <w:rFonts w:ascii="Times New Roman" w:hAnsi="Times New Roman"/>
                <w:sz w:val="24"/>
                <w:szCs w:val="24"/>
              </w:rPr>
              <w:t>Оповещение кандидатов о дате, месте и времени комплексной психодиагностики</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Информирование</w:t>
            </w:r>
          </w:p>
        </w:tc>
        <w:tc>
          <w:tcPr>
            <w:tcW w:w="229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Извещенность всех кандидатов о мероприятии</w:t>
            </w:r>
          </w:p>
        </w:tc>
        <w:tc>
          <w:tcPr>
            <w:tcW w:w="1545"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5B105B">
        <w:trPr>
          <w:gridBefore w:val="1"/>
        </w:trPr>
        <w:tc>
          <w:tcPr>
            <w:tcW w:w="9583" w:type="dxa"/>
            <w:gridSpan w:val="6"/>
          </w:tcPr>
          <w:p w:rsidR="00736C72" w:rsidRPr="00C51DBB" w:rsidRDefault="00736C72" w:rsidP="007B52DB">
            <w:pPr>
              <w:spacing w:after="0" w:line="240" w:lineRule="auto"/>
              <w:jc w:val="center"/>
              <w:rPr>
                <w:rFonts w:ascii="Times New Roman" w:hAnsi="Times New Roman"/>
                <w:b/>
                <w:sz w:val="28"/>
                <w:szCs w:val="28"/>
              </w:rPr>
            </w:pPr>
            <w:r w:rsidRPr="00C51DBB">
              <w:rPr>
                <w:rFonts w:ascii="Times New Roman" w:hAnsi="Times New Roman"/>
                <w:b/>
                <w:sz w:val="28"/>
                <w:szCs w:val="28"/>
              </w:rPr>
              <w:t>Этап реализации</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sidRPr="004F4144">
              <w:rPr>
                <w:rFonts w:ascii="Times New Roman" w:hAnsi="Times New Roman"/>
                <w:sz w:val="24"/>
                <w:szCs w:val="24"/>
              </w:rPr>
              <w:t>1</w:t>
            </w:r>
            <w:r>
              <w:rPr>
                <w:rFonts w:ascii="Times New Roman" w:hAnsi="Times New Roman"/>
                <w:sz w:val="24"/>
                <w:szCs w:val="24"/>
              </w:rPr>
              <w:t>.</w:t>
            </w:r>
          </w:p>
        </w:tc>
        <w:tc>
          <w:tcPr>
            <w:tcW w:w="2216" w:type="dxa"/>
          </w:tcPr>
          <w:p w:rsidR="00736C72" w:rsidRPr="004F4144" w:rsidRDefault="00736C72" w:rsidP="007B52DB">
            <w:pPr>
              <w:spacing w:after="0" w:line="240" w:lineRule="auto"/>
              <w:jc w:val="center"/>
              <w:rPr>
                <w:rFonts w:ascii="Times New Roman" w:hAnsi="Times New Roman"/>
                <w:sz w:val="24"/>
                <w:szCs w:val="24"/>
              </w:rPr>
            </w:pPr>
            <w:r w:rsidRPr="004F4144">
              <w:rPr>
                <w:rFonts w:ascii="Times New Roman" w:hAnsi="Times New Roman"/>
                <w:sz w:val="24"/>
                <w:szCs w:val="24"/>
              </w:rPr>
              <w:t xml:space="preserve">Разъяснение </w:t>
            </w:r>
            <w:r>
              <w:rPr>
                <w:rFonts w:ascii="Times New Roman" w:hAnsi="Times New Roman"/>
                <w:sz w:val="24"/>
                <w:szCs w:val="24"/>
              </w:rPr>
              <w:t xml:space="preserve">кандидатам правил прохождения комплексной диагностики и </w:t>
            </w:r>
            <w:r>
              <w:rPr>
                <w:rFonts w:ascii="Times New Roman" w:hAnsi="Times New Roman"/>
                <w:sz w:val="24"/>
                <w:szCs w:val="24"/>
              </w:rPr>
              <w:lastRenderedPageBreak/>
              <w:t>инструкций по работе с опросниками</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Информирование, разъяснение</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 xml:space="preserve">Отсутствие вопросов у участников диагностического обследования по </w:t>
            </w:r>
            <w:r>
              <w:rPr>
                <w:rFonts w:ascii="Times New Roman" w:hAnsi="Times New Roman"/>
                <w:sz w:val="24"/>
                <w:szCs w:val="24"/>
              </w:rPr>
              <w:lastRenderedPageBreak/>
              <w:t>организации его проведения</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lastRenderedPageBreak/>
              <w:t>Педагог-психолог</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2216"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Заполнение кандидатами своих психодиагностических пакетов</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Самостоятельная работа</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качественно заполненных психодиагностических пакетов кандидатами (без пропусков вопросов)</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3.</w:t>
            </w:r>
          </w:p>
        </w:tc>
        <w:tc>
          <w:tcPr>
            <w:tcW w:w="2216"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Аккумулирование всех психодиагностических пакетов</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Сбор выполненных работ</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Соответствие количества качественно заполненных психодиагностических пакетов участниками обследования</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4.</w:t>
            </w:r>
          </w:p>
        </w:tc>
        <w:tc>
          <w:tcPr>
            <w:tcW w:w="2216"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Информирование директора ППМС центра (службы) о процессе проведения обследования и количестве участников</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Статистический</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Владение директором ППМС центра (службы) о– количественных данных по кандидатам – участникам обследования</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5B105B">
        <w:trPr>
          <w:gridBefore w:val="1"/>
        </w:trPr>
        <w:tc>
          <w:tcPr>
            <w:tcW w:w="9583" w:type="dxa"/>
            <w:gridSpan w:val="6"/>
          </w:tcPr>
          <w:p w:rsidR="00736C72" w:rsidRPr="00C51DBB" w:rsidRDefault="00736C72" w:rsidP="007B52DB">
            <w:pPr>
              <w:spacing w:after="0" w:line="240" w:lineRule="auto"/>
              <w:jc w:val="center"/>
              <w:rPr>
                <w:rFonts w:ascii="Times New Roman" w:hAnsi="Times New Roman"/>
                <w:b/>
                <w:sz w:val="28"/>
                <w:szCs w:val="28"/>
              </w:rPr>
            </w:pPr>
          </w:p>
        </w:tc>
      </w:tr>
      <w:tr w:rsidR="00736C72" w:rsidRPr="002717D0" w:rsidTr="00C51DBB">
        <w:trPr>
          <w:gridBefore w:val="1"/>
        </w:trPr>
        <w:tc>
          <w:tcPr>
            <w:tcW w:w="412" w:type="dxa"/>
          </w:tcPr>
          <w:p w:rsidR="00736C72" w:rsidRPr="00580D66" w:rsidRDefault="00736C72" w:rsidP="007B52DB">
            <w:pPr>
              <w:spacing w:after="0" w:line="240" w:lineRule="auto"/>
              <w:jc w:val="center"/>
              <w:rPr>
                <w:rFonts w:ascii="Times New Roman" w:hAnsi="Times New Roman"/>
                <w:sz w:val="24"/>
                <w:szCs w:val="24"/>
              </w:rPr>
            </w:pPr>
            <w:r w:rsidRPr="00580D66">
              <w:rPr>
                <w:rFonts w:ascii="Times New Roman" w:hAnsi="Times New Roman"/>
                <w:sz w:val="24"/>
                <w:szCs w:val="24"/>
              </w:rPr>
              <w:t>1</w:t>
            </w:r>
            <w:r>
              <w:rPr>
                <w:rFonts w:ascii="Times New Roman" w:hAnsi="Times New Roman"/>
                <w:sz w:val="24"/>
                <w:szCs w:val="24"/>
              </w:rPr>
              <w:t>.</w:t>
            </w:r>
          </w:p>
        </w:tc>
        <w:tc>
          <w:tcPr>
            <w:tcW w:w="2216" w:type="dxa"/>
          </w:tcPr>
          <w:p w:rsidR="00736C72" w:rsidRPr="00580D66" w:rsidRDefault="00736C72" w:rsidP="007B52DB">
            <w:pPr>
              <w:spacing w:after="0" w:line="240" w:lineRule="auto"/>
              <w:jc w:val="center"/>
              <w:rPr>
                <w:rFonts w:ascii="Times New Roman" w:hAnsi="Times New Roman"/>
                <w:sz w:val="24"/>
                <w:szCs w:val="24"/>
              </w:rPr>
            </w:pPr>
            <w:r w:rsidRPr="00580D66">
              <w:rPr>
                <w:rFonts w:ascii="Times New Roman" w:hAnsi="Times New Roman"/>
                <w:sz w:val="24"/>
                <w:szCs w:val="24"/>
              </w:rPr>
              <w:t>Проведение</w:t>
            </w:r>
            <w:r>
              <w:rPr>
                <w:rFonts w:ascii="Times New Roman" w:hAnsi="Times New Roman"/>
                <w:sz w:val="24"/>
                <w:szCs w:val="24"/>
              </w:rPr>
              <w:t xml:space="preserve"> качественного анализа по каждому пакету диагностик</w:t>
            </w:r>
          </w:p>
        </w:tc>
        <w:tc>
          <w:tcPr>
            <w:tcW w:w="1314" w:type="dxa"/>
          </w:tcPr>
          <w:p w:rsidR="00736C72" w:rsidRPr="00580D66" w:rsidRDefault="00736C72" w:rsidP="007B52DB">
            <w:pPr>
              <w:spacing w:after="0" w:line="240" w:lineRule="auto"/>
              <w:jc w:val="center"/>
              <w:rPr>
                <w:rFonts w:ascii="Times New Roman" w:hAnsi="Times New Roman"/>
                <w:sz w:val="24"/>
                <w:szCs w:val="24"/>
              </w:rPr>
            </w:pPr>
          </w:p>
        </w:tc>
        <w:tc>
          <w:tcPr>
            <w:tcW w:w="180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Стат. обработка и анализ</w:t>
            </w:r>
          </w:p>
        </w:tc>
        <w:tc>
          <w:tcPr>
            <w:tcW w:w="229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результатов по каждой методике в пакете кандидата и общего заключения по каждой кандидатуре на основе обобщения данных по всем методикам</w:t>
            </w:r>
          </w:p>
        </w:tc>
        <w:tc>
          <w:tcPr>
            <w:tcW w:w="1545"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2.</w:t>
            </w:r>
          </w:p>
        </w:tc>
        <w:tc>
          <w:tcPr>
            <w:tcW w:w="2216"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Доведение результатов диагностики до участников обследования</w:t>
            </w:r>
          </w:p>
        </w:tc>
        <w:tc>
          <w:tcPr>
            <w:tcW w:w="1314" w:type="dxa"/>
          </w:tcPr>
          <w:p w:rsidR="00736C72" w:rsidRPr="00580D66" w:rsidRDefault="00736C72" w:rsidP="007B52DB">
            <w:pPr>
              <w:spacing w:after="0" w:line="240" w:lineRule="auto"/>
              <w:jc w:val="center"/>
              <w:rPr>
                <w:rFonts w:ascii="Times New Roman" w:hAnsi="Times New Roman"/>
                <w:sz w:val="24"/>
                <w:szCs w:val="24"/>
              </w:rPr>
            </w:pPr>
          </w:p>
        </w:tc>
        <w:tc>
          <w:tcPr>
            <w:tcW w:w="1803" w:type="dxa"/>
          </w:tcPr>
          <w:p w:rsidR="00736C72" w:rsidRPr="00580D66" w:rsidRDefault="00736C72" w:rsidP="007B52DB">
            <w:pPr>
              <w:spacing w:after="0" w:line="240" w:lineRule="auto"/>
              <w:rPr>
                <w:rFonts w:ascii="Times New Roman" w:hAnsi="Times New Roman"/>
                <w:sz w:val="24"/>
                <w:szCs w:val="24"/>
              </w:rPr>
            </w:pPr>
            <w:r>
              <w:rPr>
                <w:rFonts w:ascii="Times New Roman" w:hAnsi="Times New Roman"/>
                <w:sz w:val="24"/>
                <w:szCs w:val="24"/>
              </w:rPr>
              <w:t>Индивидуальная беседа</w:t>
            </w:r>
          </w:p>
        </w:tc>
        <w:tc>
          <w:tcPr>
            <w:tcW w:w="229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Мотивации кандидатов на участие в республиканском этапе проекта</w:t>
            </w:r>
          </w:p>
        </w:tc>
        <w:tc>
          <w:tcPr>
            <w:tcW w:w="1545"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3.</w:t>
            </w:r>
          </w:p>
        </w:tc>
        <w:tc>
          <w:tcPr>
            <w:tcW w:w="2216"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Направление выписки результатов психодиагностики в МОиН РТ</w:t>
            </w:r>
          </w:p>
        </w:tc>
        <w:tc>
          <w:tcPr>
            <w:tcW w:w="1314" w:type="dxa"/>
          </w:tcPr>
          <w:p w:rsidR="00736C72" w:rsidRPr="00580D66" w:rsidRDefault="00736C72" w:rsidP="007B52DB">
            <w:pPr>
              <w:spacing w:after="0" w:line="240" w:lineRule="auto"/>
              <w:jc w:val="center"/>
              <w:rPr>
                <w:rFonts w:ascii="Times New Roman" w:hAnsi="Times New Roman"/>
                <w:sz w:val="24"/>
                <w:szCs w:val="24"/>
              </w:rPr>
            </w:pPr>
          </w:p>
        </w:tc>
        <w:tc>
          <w:tcPr>
            <w:tcW w:w="1803" w:type="dxa"/>
          </w:tcPr>
          <w:p w:rsidR="00736C72" w:rsidRPr="00580D66" w:rsidRDefault="00736C72" w:rsidP="007B52DB">
            <w:pPr>
              <w:spacing w:after="0" w:line="240" w:lineRule="auto"/>
              <w:rPr>
                <w:rFonts w:ascii="Times New Roman" w:hAnsi="Times New Roman"/>
                <w:sz w:val="24"/>
                <w:szCs w:val="24"/>
              </w:rPr>
            </w:pPr>
            <w:r>
              <w:rPr>
                <w:rFonts w:ascii="Times New Roman" w:hAnsi="Times New Roman"/>
                <w:sz w:val="24"/>
                <w:szCs w:val="24"/>
              </w:rPr>
              <w:t>Направление данных</w:t>
            </w:r>
          </w:p>
        </w:tc>
        <w:tc>
          <w:tcPr>
            <w:tcW w:w="229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выписки в документах кандидата, прошедшего на республиканский ээтап</w:t>
            </w:r>
          </w:p>
        </w:tc>
        <w:tc>
          <w:tcPr>
            <w:tcW w:w="1545"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сотрудники МОиН РТ</w:t>
            </w:r>
          </w:p>
        </w:tc>
      </w:tr>
    </w:tbl>
    <w:p w:rsidR="00736C72" w:rsidRPr="00231CAF" w:rsidRDefault="00736C72" w:rsidP="007B52DB">
      <w:pPr>
        <w:spacing w:after="0"/>
        <w:jc w:val="both"/>
        <w:rPr>
          <w:rFonts w:ascii="Times New Roman" w:hAnsi="Times New Roman"/>
          <w:i/>
          <w:sz w:val="24"/>
          <w:szCs w:val="24"/>
        </w:rPr>
      </w:pPr>
      <w:r>
        <w:rPr>
          <w:rFonts w:ascii="Times New Roman" w:hAnsi="Times New Roman"/>
          <w:sz w:val="28"/>
          <w:szCs w:val="28"/>
        </w:rPr>
        <w:t>*</w:t>
      </w:r>
      <w:r w:rsidRPr="00231CAF">
        <w:rPr>
          <w:rFonts w:ascii="Times New Roman" w:hAnsi="Times New Roman"/>
          <w:i/>
          <w:sz w:val="24"/>
          <w:szCs w:val="24"/>
        </w:rPr>
        <w:t>Сроки реализации мероприятий дорожной карты устанавливаются в соответствии с инструктивными документами Министерства образования и науки РТ</w:t>
      </w:r>
    </w:p>
    <w:p w:rsidR="00736C72" w:rsidRDefault="00736C72" w:rsidP="00A769AF">
      <w:pPr>
        <w:spacing w:after="0"/>
        <w:jc w:val="center"/>
        <w:rPr>
          <w:rFonts w:ascii="Times New Roman" w:hAnsi="Times New Roman"/>
          <w:b/>
          <w:sz w:val="28"/>
          <w:szCs w:val="28"/>
        </w:rPr>
      </w:pPr>
      <w:r w:rsidRPr="002A3464">
        <w:rPr>
          <w:rFonts w:ascii="Times New Roman" w:hAnsi="Times New Roman"/>
          <w:b/>
          <w:sz w:val="28"/>
          <w:szCs w:val="28"/>
        </w:rPr>
        <w:lastRenderedPageBreak/>
        <w:t xml:space="preserve">Диагностические методики </w:t>
      </w:r>
    </w:p>
    <w:p w:rsidR="00736C72" w:rsidRDefault="00736C72" w:rsidP="00A769AF">
      <w:pPr>
        <w:spacing w:after="0"/>
        <w:jc w:val="center"/>
        <w:rPr>
          <w:rFonts w:ascii="Times New Roman" w:hAnsi="Times New Roman"/>
          <w:b/>
          <w:sz w:val="28"/>
          <w:szCs w:val="28"/>
        </w:rPr>
      </w:pPr>
      <w:r w:rsidRPr="002A3464">
        <w:rPr>
          <w:rFonts w:ascii="Times New Roman" w:hAnsi="Times New Roman"/>
          <w:b/>
          <w:sz w:val="28"/>
          <w:szCs w:val="28"/>
        </w:rPr>
        <w:t>по отбору кандидатов целевого приема на педагогические направления подготовки</w:t>
      </w:r>
    </w:p>
    <w:p w:rsidR="00736C72" w:rsidRDefault="00736C72" w:rsidP="00A769AF">
      <w:pPr>
        <w:spacing w:after="0"/>
        <w:jc w:val="center"/>
        <w:rPr>
          <w:rFonts w:ascii="Times New Roman" w:hAnsi="Times New Roman"/>
          <w:b/>
          <w:sz w:val="28"/>
          <w:szCs w:val="28"/>
        </w:rPr>
      </w:pPr>
    </w:p>
    <w:p w:rsidR="00736C72" w:rsidRDefault="00736C72" w:rsidP="00A769AF">
      <w:pPr>
        <w:spacing w:after="0"/>
        <w:jc w:val="both"/>
        <w:rPr>
          <w:rFonts w:ascii="Times New Roman" w:hAnsi="Times New Roman"/>
          <w:sz w:val="28"/>
          <w:szCs w:val="28"/>
        </w:rPr>
      </w:pPr>
      <w:r>
        <w:rPr>
          <w:rFonts w:ascii="Times New Roman" w:hAnsi="Times New Roman"/>
          <w:sz w:val="28"/>
          <w:szCs w:val="28"/>
        </w:rPr>
        <w:tab/>
        <w:t>Для проведения комплексной психолого-педагогической диагностики по отбору кандидатов целевого приема на педагогические направления подготовки предлагается следующий пакет из шести психодиагностических методик:</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Методика профессионального самоопределения (Голланда)</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Уровень притязаний личности (В.К. Гербачевский)</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Диагностика коммуникативной толерантности (В.В.Бойко)</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Опросник «Стиль саморегуляции поведения»</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 xml:space="preserve">Методика диагностики </w:t>
      </w:r>
      <w:hyperlink r:id="rId7" w:tgtFrame="_blank" w:history="1">
        <w:r w:rsidRPr="007B3050">
          <w:rPr>
            <w:rFonts w:ascii="Times New Roman" w:hAnsi="Times New Roman"/>
            <w:sz w:val="28"/>
            <w:szCs w:val="28"/>
          </w:rPr>
          <w:t>рефлексивности</w:t>
        </w:r>
      </w:hyperlink>
      <w:r w:rsidRPr="007B3050">
        <w:rPr>
          <w:rFonts w:ascii="Times New Roman" w:hAnsi="Times New Roman"/>
          <w:sz w:val="28"/>
          <w:szCs w:val="28"/>
        </w:rPr>
        <w:t> (опросник А.В.Карпова)</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Тест ценности Шварца (Ценностный опросник Шварца)</w:t>
      </w:r>
      <w:r>
        <w:rPr>
          <w:rFonts w:ascii="Times New Roman" w:hAnsi="Times New Roman"/>
          <w:sz w:val="28"/>
          <w:szCs w:val="28"/>
        </w:rPr>
        <w:t>.</w:t>
      </w:r>
    </w:p>
    <w:p w:rsidR="00736C72" w:rsidRPr="00F61639" w:rsidRDefault="00736C72" w:rsidP="00A769AF">
      <w:pPr>
        <w:spacing w:after="0" w:line="240" w:lineRule="auto"/>
        <w:jc w:val="both"/>
        <w:rPr>
          <w:rFonts w:ascii="Times New Roman" w:hAnsi="Times New Roman"/>
          <w:sz w:val="28"/>
          <w:szCs w:val="28"/>
        </w:rPr>
      </w:pPr>
    </w:p>
    <w:p w:rsidR="00736C72" w:rsidRPr="001A57D7" w:rsidRDefault="00736C72" w:rsidP="00A769AF">
      <w:pPr>
        <w:spacing w:after="0" w:line="240" w:lineRule="auto"/>
        <w:jc w:val="center"/>
        <w:rPr>
          <w:rFonts w:ascii="Times New Roman" w:hAnsi="Times New Roman"/>
          <w:b/>
          <w:sz w:val="28"/>
          <w:szCs w:val="28"/>
        </w:rPr>
      </w:pPr>
      <w:r>
        <w:rPr>
          <w:rFonts w:ascii="Times New Roman" w:hAnsi="Times New Roman"/>
          <w:b/>
          <w:sz w:val="28"/>
          <w:szCs w:val="28"/>
        </w:rPr>
        <w:t>1.</w:t>
      </w:r>
      <w:r w:rsidRPr="001A57D7">
        <w:rPr>
          <w:rFonts w:ascii="Times New Roman" w:hAnsi="Times New Roman"/>
          <w:b/>
          <w:sz w:val="28"/>
          <w:szCs w:val="28"/>
        </w:rPr>
        <w:t>Методика профессионального самоопределения Голланда</w:t>
      </w:r>
    </w:p>
    <w:p w:rsidR="00736C72" w:rsidRPr="002F428E"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Теоретической основой опросника</w:t>
      </w:r>
      <w:r>
        <w:rPr>
          <w:rFonts w:ascii="Times New Roman" w:hAnsi="Times New Roman"/>
          <w:sz w:val="24"/>
          <w:szCs w:val="24"/>
          <w:lang w:eastAsia="ru-RU"/>
        </w:rPr>
        <w:t xml:space="preserve"> </w:t>
      </w:r>
      <w:hyperlink r:id="rId8" w:history="1">
        <w:r w:rsidRPr="002F428E">
          <w:rPr>
            <w:rFonts w:ascii="Times New Roman" w:hAnsi="Times New Roman"/>
            <w:sz w:val="24"/>
            <w:szCs w:val="24"/>
            <w:lang w:eastAsia="ru-RU"/>
          </w:rPr>
          <w:t>профессионального самоопределения</w:t>
        </w:r>
      </w:hyperlink>
      <w:r w:rsidRPr="002F428E">
        <w:rPr>
          <w:rFonts w:ascii="Times New Roman" w:hAnsi="Times New Roman"/>
          <w:sz w:val="24"/>
          <w:szCs w:val="24"/>
          <w:lang w:eastAsia="ru-RU"/>
        </w:rPr>
        <w:t> служит теория профессионального выбора, разработанная американским профессором Дж Голландом. Её суть в том, что успех в профессиональной деятельности зависит от соответствия условия типа личности и типа профессиональной среды. Поведение человека определяется не только его личностными особенностями, но и окружением, в котором он проявляет свою активность. Люди стремятся найти профессиональную среду, свойственную своему типу, которая позволила бы им полнее </w:t>
      </w:r>
      <w:hyperlink r:id="rId9" w:tgtFrame="_blank" w:tooltip="В чем смысл жизни?" w:history="1">
        <w:r w:rsidRPr="00B5739B">
          <w:rPr>
            <w:rFonts w:ascii="Times New Roman" w:hAnsi="Times New Roman"/>
            <w:sz w:val="24"/>
            <w:szCs w:val="24"/>
            <w:lang w:eastAsia="ru-RU"/>
          </w:rPr>
          <w:t>раскрыть свои способности, выразить ценностные ориентации</w:t>
        </w:r>
      </w:hyperlink>
      <w:r w:rsidRPr="00B5739B">
        <w:rPr>
          <w:rFonts w:ascii="Times New Roman" w:hAnsi="Times New Roman"/>
          <w:sz w:val="24"/>
          <w:szCs w:val="24"/>
          <w:lang w:eastAsia="ru-RU"/>
        </w:rPr>
        <w:t>.  Методика профессиональн</w:t>
      </w:r>
      <w:r w:rsidRPr="002F428E">
        <w:rPr>
          <w:rFonts w:ascii="Times New Roman" w:hAnsi="Times New Roman"/>
          <w:sz w:val="24"/>
          <w:szCs w:val="24"/>
          <w:lang w:eastAsia="ru-RU"/>
        </w:rPr>
        <w:t>ого самоопределения Дж. Голланда позволяет соотнести склонности, способности, интеллект с различными профессиями для наилучшего выбора профессии.</w:t>
      </w:r>
    </w:p>
    <w:p w:rsidR="00736C72"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b/>
          <w:iCs/>
          <w:sz w:val="24"/>
          <w:szCs w:val="24"/>
          <w:lang w:eastAsia="ru-RU"/>
        </w:rPr>
        <w:t>Инструкция:</w:t>
      </w:r>
      <w:r>
        <w:rPr>
          <w:rFonts w:ascii="Times New Roman" w:hAnsi="Times New Roman"/>
          <w:i/>
          <w:iCs/>
          <w:sz w:val="24"/>
          <w:szCs w:val="24"/>
          <w:lang w:eastAsia="ru-RU"/>
        </w:rPr>
        <w:t xml:space="preserve"> </w:t>
      </w:r>
      <w:r w:rsidRPr="002F428E">
        <w:rPr>
          <w:rFonts w:ascii="Times New Roman" w:hAnsi="Times New Roman"/>
          <w:sz w:val="24"/>
          <w:szCs w:val="24"/>
          <w:lang w:eastAsia="ru-RU"/>
        </w:rPr>
        <w:t>Вам предлагается 43 пары профессий, причем каждой паре Вы обязаны выбрать одну: наиболее желательную или наименее «противную».</w:t>
      </w:r>
    </w:p>
    <w:p w:rsidR="00736C72" w:rsidRPr="002F428E" w:rsidRDefault="00736C72" w:rsidP="004F315C">
      <w:pPr>
        <w:spacing w:after="0" w:line="250" w:lineRule="atLeast"/>
        <w:jc w:val="both"/>
        <w:textAlignment w:val="baseline"/>
        <w:rPr>
          <w:rFonts w:ascii="Times New Roman" w:hAnsi="Times New Roman"/>
          <w:sz w:val="24"/>
          <w:szCs w:val="24"/>
          <w:lang w:eastAsia="ru-RU"/>
        </w:rPr>
      </w:pPr>
    </w:p>
    <w:tbl>
      <w:tblPr>
        <w:tblW w:w="0" w:type="auto"/>
        <w:tblInd w:w="10" w:type="dxa"/>
        <w:tblCellMar>
          <w:left w:w="0" w:type="dxa"/>
          <w:right w:w="0" w:type="dxa"/>
        </w:tblCellMar>
        <w:tblLook w:val="00A0"/>
      </w:tblPr>
      <w:tblGrid>
        <w:gridCol w:w="382"/>
        <w:gridCol w:w="3869"/>
        <w:gridCol w:w="3832"/>
      </w:tblGrid>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Вариант 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Вариант Б</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Автомеханик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Авиаконструктор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Егерь</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Интервьюер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Кондитер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Делопроизводитель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Пасечник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Администратор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Радиооператор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Актер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Астроном</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Гид-экскурсовод</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Бактериолог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Корректор текстов</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Зоолог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Брокер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lastRenderedPageBreak/>
              <w:t>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Минеролог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Актер цирка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Гувернантка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Работник архива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Священник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Глава администрации</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Консультант по профориентации</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Драматург</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Финансовый контролер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Директор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Шифровальщик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Искусствовед</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Директор магазина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Композитор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Горный инженер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Биофизик</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Животновод</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Репетитор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Маляр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Составитель каталогов</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Охотовед</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Директор рынка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Электротехник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Карикатурист</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Семейный врач</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Вирусолог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Контролер-кассир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Генетик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Менеджер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Гидробиолог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Писатель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Воспитатель детского сада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Чертежник</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Инструктор по плаванию</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Начальник отдела сбыта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Медицинская сестра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Манекенщица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Наборщик типографии</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Оптовый торговец</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Переписчик нот</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Музыкальный аранжировщик</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Начальник стройки</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Музыкант-исполнитель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Машинист тепловоза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Инженер-исследователь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Портной</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Консультант службы знакомств</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Рулевой-моторист</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Регистратор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Штукатур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Предприниматель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lastRenderedPageBreak/>
              <w:t>35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Садовник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Танцор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Редактор научного журнала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Учитель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Физик-теоретик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Копировальщик чертежей</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Ихтиолог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Президент банка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Ученый-теоретик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Художник по интерьеру</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Преподаватель ин. яз.</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Контролер качества продукции</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Тренер по лечебной физкультуре</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Снабженец</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Социальный работник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Художник-мультипликатор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Продюсер телевидения</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7D258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srcRect/>
                          <a:stretch>
                            <a:fillRect/>
                          </a:stretch>
                        </pic:blipFill>
                        <pic:spPr bwMode="auto">
                          <a:xfrm>
                            <a:off x="0" y="0"/>
                            <a:ext cx="250190" cy="217805"/>
                          </a:xfrm>
                          <a:prstGeom prst="rect">
                            <a:avLst/>
                          </a:prstGeom>
                          <a:noFill/>
                          <a:ln w="9525">
                            <a:noFill/>
                            <a:miter lim="800000"/>
                            <a:headEnd/>
                            <a:tailEnd/>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Режиссер</w:t>
            </w:r>
          </w:p>
        </w:tc>
      </w:tr>
    </w:tbl>
    <w:p w:rsidR="00736C72" w:rsidRPr="002F428E" w:rsidRDefault="00736C72" w:rsidP="004F315C">
      <w:pPr>
        <w:spacing w:after="0" w:line="250" w:lineRule="atLeast"/>
        <w:jc w:val="both"/>
        <w:textAlignment w:val="baseline"/>
        <w:rPr>
          <w:rFonts w:ascii="Times New Roman" w:hAnsi="Times New Roman"/>
          <w:i/>
          <w:iCs/>
          <w:sz w:val="24"/>
          <w:szCs w:val="24"/>
          <w:lang w:eastAsia="ru-RU"/>
        </w:rPr>
      </w:pPr>
    </w:p>
    <w:p w:rsidR="00736C72" w:rsidRPr="002F428E" w:rsidRDefault="00736C72" w:rsidP="004F315C">
      <w:pPr>
        <w:spacing w:after="0" w:line="250" w:lineRule="atLeast"/>
        <w:jc w:val="both"/>
        <w:textAlignment w:val="baseline"/>
        <w:rPr>
          <w:rFonts w:ascii="Times New Roman" w:hAnsi="Times New Roman"/>
          <w:sz w:val="24"/>
          <w:szCs w:val="24"/>
          <w:lang w:eastAsia="ru-RU"/>
        </w:rPr>
      </w:pPr>
      <w:r w:rsidRPr="002F428E">
        <w:rPr>
          <w:rFonts w:ascii="Times New Roman" w:hAnsi="Times New Roman"/>
          <w:i/>
          <w:iCs/>
          <w:sz w:val="24"/>
          <w:szCs w:val="24"/>
          <w:lang w:eastAsia="ru-RU"/>
        </w:rPr>
        <w:t>Ключ к тесту Дж Голланда.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Реалистический тип (15): 1А, 2А, 3А, 4А, 5А, 16А, 17А, 18А, 19А, 20А, 31А, 32А, 33А, 34А, 35А.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Интеллектуальный тип (15): 1Б, 6А, 7А, 8А, 9А, 16Б, 21А, 22А, 23А, 24А, 31Б, 36А, 37А, 38А, 39А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Социальный тип (15): 2Б, 6Б, 10А, 11А, 12А, 17Б, 21Б, 25А, 26А, 27А, 32Б, 36Б, 40А, 41А, 42А.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Конвенциальный тип (14): 3Б, 7Б, 10Б, 13А, 14А, 18Б, 22Б, 25Б, 28А, 29А, 33Б, 37Б, 40Б, 43А.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Предприимчивый тип (14): 4Б, 8Б, 11Б, 13Б, 15А, 19Б, 23Б, 26Б, 28Б, 30А, 34Б, 38Б, 41Б, 43Б.</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Артистичный тип(13): 5Б, 9Б, 12Б, 14Б, 15Б, 20Б, 24Б, 27Б, 29Б, 30Б, 35Б, 39Б, 42Б.</w:t>
      </w:r>
    </w:p>
    <w:p w:rsidR="00736C72" w:rsidRPr="002F428E" w:rsidRDefault="00736C72" w:rsidP="004F315C">
      <w:pPr>
        <w:spacing w:after="100" w:line="250" w:lineRule="atLeast"/>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За каждое совпадение в ключом начисляется 1 балл.</w:t>
      </w:r>
    </w:p>
    <w:p w:rsidR="00736C72" w:rsidRPr="002F428E"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b/>
          <w:iCs/>
          <w:sz w:val="24"/>
          <w:szCs w:val="24"/>
          <w:lang w:eastAsia="ru-RU"/>
        </w:rPr>
        <w:t>Обработка результатов</w:t>
      </w:r>
      <w:r w:rsidRPr="002F428E">
        <w:rPr>
          <w:rFonts w:ascii="Times New Roman" w:hAnsi="Times New Roman"/>
          <w:i/>
          <w:iCs/>
          <w:sz w:val="24"/>
          <w:szCs w:val="24"/>
          <w:lang w:eastAsia="ru-RU"/>
        </w:rPr>
        <w:t xml:space="preserve"> </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Во втором варианте необходимо нормировать результаты по шкалам. Для этого набранное респондентом количество баллов по каждой шкале разделите на число, которое в ключе стоит в скобках рядом с названием шкалы (например, для реалистического типа – это 15) и умножьте на 100%.</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Доминирующим у испытуемого является тот тип по которому он набрал максимальное количество баллов.</w:t>
      </w:r>
    </w:p>
    <w:p w:rsidR="00736C72" w:rsidRPr="002F428E" w:rsidRDefault="00736C72" w:rsidP="004F315C">
      <w:pPr>
        <w:spacing w:after="0" w:line="250" w:lineRule="atLeast"/>
        <w:ind w:firstLine="708"/>
        <w:jc w:val="both"/>
        <w:textAlignment w:val="baseline"/>
        <w:rPr>
          <w:rFonts w:ascii="Times New Roman" w:hAnsi="Times New Roman"/>
          <w:b/>
          <w:sz w:val="24"/>
          <w:szCs w:val="24"/>
          <w:lang w:eastAsia="ru-RU"/>
        </w:rPr>
      </w:pPr>
      <w:r w:rsidRPr="002F428E">
        <w:rPr>
          <w:rFonts w:ascii="Times New Roman" w:hAnsi="Times New Roman"/>
          <w:b/>
          <w:iCs/>
          <w:sz w:val="24"/>
          <w:szCs w:val="24"/>
          <w:lang w:eastAsia="ru-RU"/>
        </w:rPr>
        <w:t>Интерпретация результатов</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Ниже приводятся названия типов с их кратким описанием и перечисляются некоторые профессии в которых представители соответствующего типа смогут наиболее полно раскрыть свои способности, достичь успеха и личного удовлетворения. Важно подчеркнуть, что каждый человек обладает личностными свойствами характерными для всех шести типов, однако доминируют при этом черты всего лишь одного или нескольких типов.</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 xml:space="preserve">Реалистичному типу личности свойственна эмоциональная стабильность, ориентация на настоящее. Представители данного типа занимаются конкретными </w:t>
      </w:r>
      <w:r w:rsidRPr="002F428E">
        <w:rPr>
          <w:rFonts w:ascii="Times New Roman" w:hAnsi="Times New Roman"/>
          <w:sz w:val="24"/>
          <w:szCs w:val="24"/>
          <w:lang w:eastAsia="ru-RU"/>
        </w:rPr>
        <w:lastRenderedPageBreak/>
        <w:t>объектами и их практическим использованием: вещами, инструментами, машинами. Отдают предпочтение занятиям требующим моторных навыков, ловкости, конкретности.</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механик, электрик, инженер, моряк, шофер и т. п.</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Артистичный тип отстраняется от отчетливо структурированных проблем и видов деятельности, предполагающих большую физическую силу. В общении с окружающими опираются на свои непосредственные ощущения, эмоции, интуицию и воображение. Ему присущ сложный взгляд на жизнь, гибкость, независимость суждений. Свойственна несоциальность, оригинальность.</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музицирование, занятие живописью, литературное творчество, фотография, театр и пр.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Социальный тип ставит перед собой такие цели и задачи, которые позволяют им установить тесный контакт с окружающей социальной средой. Обладает социальными умениями и нуждается в социальных контактах. Стремятся поучать, воспитывать. Гуманны. Способны приспособиться практически к любым условиям. Стараются держаться в стороне от интеллектуальных проблем. Они активны и решают проблемы, опираясь главным образом на эмоции, чувства и умение общаться.</w:t>
      </w:r>
    </w:p>
    <w:p w:rsidR="00736C72" w:rsidRPr="002F428E"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врач, учитель, </w:t>
      </w:r>
      <w:hyperlink r:id="rId11" w:tgtFrame="_blank" w:history="1">
        <w:r w:rsidRPr="00B5739B">
          <w:rPr>
            <w:rFonts w:ascii="Times New Roman" w:hAnsi="Times New Roman"/>
            <w:sz w:val="24"/>
            <w:szCs w:val="24"/>
            <w:lang w:eastAsia="ru-RU"/>
          </w:rPr>
          <w:t>психолог</w:t>
        </w:r>
      </w:hyperlink>
      <w:r w:rsidRPr="00B5739B">
        <w:rPr>
          <w:rFonts w:ascii="Times New Roman" w:hAnsi="Times New Roman"/>
          <w:sz w:val="24"/>
          <w:szCs w:val="24"/>
          <w:lang w:eastAsia="ru-RU"/>
        </w:rPr>
        <w:t>, соц</w:t>
      </w:r>
      <w:r w:rsidRPr="002F428E">
        <w:rPr>
          <w:rFonts w:ascii="Times New Roman" w:hAnsi="Times New Roman"/>
          <w:sz w:val="24"/>
          <w:szCs w:val="24"/>
          <w:lang w:eastAsia="ru-RU"/>
        </w:rPr>
        <w:t>иальный работник и т. п.</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Конвенциональный тип отдает предпочтение четко структурированной деятельности. Из окружающей его среды он выбирает цели, задачи и ценности, проистекающие из обычаев и обусловленные состоянием общества. Ему характерны серьезность настойчивость, консерватизм, исполнительность. В соответствии с этим его подход к проблемам носит стереотипичный, практический и конкретный характер.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машинопись, бухгалтерия, программирование и пр.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Предприимчивый тип избирает цели, ценности и задачи, позволяющие ему проявить энергию, энтузиазм, импульсивность, доминантность, реализовать любовь к приключенчеству. Ему не по душе занятия, связанные с ручным трудом, а также требующие усидчивости, большой концентрации внимания и интеллектуальных усилий. Предпочитает руководящие роли в которых может удовлетворять свои потребности в доминантности и признании. Активен, предприимчив.</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директор, журналист, администратор, предприниматель и др.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Интеллектуальный тип ориентирован на умственный труд. Он аналитичен, рационален, независим, оригинален. Преобладают теоретические и в некоторой степени эстетические ценности. Размышления о проблеме он предпочитает занятиям по реализации связанных с ней решений. Ему нравится решать задачи, требующие абстрактного мышления.</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в первую очередь научные – математик, физик, астроном и т. д.</w:t>
      </w:r>
    </w:p>
    <w:p w:rsidR="00736C72" w:rsidRPr="004F315C" w:rsidRDefault="00736C72" w:rsidP="004F315C">
      <w:pPr>
        <w:pStyle w:val="a3"/>
        <w:spacing w:after="0" w:line="240" w:lineRule="auto"/>
        <w:jc w:val="center"/>
        <w:rPr>
          <w:rFonts w:ascii="Times New Roman" w:hAnsi="Times New Roman"/>
          <w:b/>
          <w:sz w:val="28"/>
          <w:szCs w:val="28"/>
        </w:rPr>
      </w:pPr>
      <w:r w:rsidRPr="004F315C">
        <w:rPr>
          <w:rFonts w:ascii="Times New Roman" w:hAnsi="Times New Roman"/>
          <w:b/>
          <w:sz w:val="28"/>
          <w:szCs w:val="28"/>
        </w:rPr>
        <w:t>2.Уровень притязаний личности В.К. Гербачевский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Данная методика предназначена для измерения уровня притязаний личности посредством диагностики компонентов мотивационной структуры.</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sz w:val="24"/>
          <w:szCs w:val="24"/>
          <w:lang w:eastAsia="ru-RU"/>
        </w:rPr>
        <w:t>Инструкция: </w:t>
      </w:r>
      <w:r w:rsidRPr="004F315C">
        <w:rPr>
          <w:rFonts w:ascii="Times New Roman" w:hAnsi="Times New Roman"/>
          <w:sz w:val="24"/>
          <w:szCs w:val="24"/>
          <w:lang w:eastAsia="ru-RU"/>
        </w:rPr>
        <w:t>Прочтите каждое из приведённых в опроснике высказываний и отметьте, в какой степени Вы согласны или не согласны с ним. Обведите, например, кружком соответствующую цифру в опроснике:</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xml:space="preserve">если полностью согласны с высказыванием - + 3;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xml:space="preserve">если просто согласны - + 2;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если скорее согласны, чем не согласны - + 1;</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если Вы совершенно не согласны - - 3; если просто не согласны - - 2; если скорее не согласны, чем согласны - - 1;</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lastRenderedPageBreak/>
        <w:t xml:space="preserve">если же Вы не можете ни согласиться с высказыванием, ни отвергнуть его, то отметьте – 0.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Все высказывания относятся к тому, о чём Вы думаете, что чувствуете или хотите в момент, когда работа над заданием прерывается.</w:t>
      </w:r>
      <w:r w:rsidRPr="004F315C">
        <w:rPr>
          <w:rFonts w:ascii="Times New Roman" w:hAnsi="Times New Roman"/>
          <w:sz w:val="24"/>
          <w:szCs w:val="24"/>
          <w:lang w:eastAsia="ru-RU"/>
        </w:rPr>
        <w:br/>
      </w:r>
      <w:r w:rsidRPr="004F315C">
        <w:rPr>
          <w:rFonts w:ascii="Times New Roman" w:hAnsi="Times New Roman"/>
          <w:b/>
          <w:bCs/>
          <w:i/>
          <w:iCs/>
          <w:sz w:val="24"/>
          <w:szCs w:val="24"/>
          <w:lang w:eastAsia="ru-RU"/>
        </w:rPr>
        <w:t> </w:t>
      </w:r>
    </w:p>
    <w:p w:rsidR="00736C72" w:rsidRPr="004F315C" w:rsidRDefault="00736C72" w:rsidP="004F315C">
      <w:pPr>
        <w:spacing w:before="50" w:after="240" w:line="143" w:lineRule="atLeast"/>
        <w:jc w:val="center"/>
        <w:rPr>
          <w:rFonts w:ascii="Times New Roman" w:hAnsi="Times New Roman"/>
          <w:sz w:val="24"/>
          <w:szCs w:val="24"/>
          <w:lang w:eastAsia="ru-RU"/>
        </w:rPr>
      </w:pPr>
      <w:r w:rsidRPr="004F315C">
        <w:rPr>
          <w:rFonts w:ascii="Times New Roman" w:hAnsi="Times New Roman"/>
          <w:b/>
          <w:bCs/>
          <w:i/>
          <w:iCs/>
          <w:sz w:val="24"/>
          <w:szCs w:val="24"/>
          <w:lang w:eastAsia="ru-RU"/>
        </w:rPr>
        <w:t>Опросник В. Гербачевского</w:t>
      </w:r>
      <w:r w:rsidRPr="004F315C">
        <w:rPr>
          <w:rFonts w:ascii="Times New Roman" w:hAnsi="Times New Roman"/>
          <w:sz w:val="24"/>
          <w:szCs w:val="24"/>
          <w:lang w:eastAsia="ru-RU"/>
        </w:rPr>
        <w:br/>
      </w:r>
      <w:r w:rsidRPr="004F315C">
        <w:rPr>
          <w:rFonts w:ascii="Times New Roman" w:hAnsi="Times New Roman"/>
          <w:sz w:val="24"/>
          <w:szCs w:val="24"/>
          <w:lang w:eastAsia="ru-RU"/>
        </w:rPr>
        <w:br/>
        <w:t>Фамилия, имя, отчество ________________________</w:t>
      </w:r>
      <w:r w:rsidRPr="004F315C">
        <w:rPr>
          <w:rFonts w:ascii="Times New Roman" w:hAnsi="Times New Roman"/>
          <w:sz w:val="24"/>
          <w:szCs w:val="24"/>
          <w:lang w:eastAsia="ru-RU"/>
        </w:rPr>
        <w:br/>
      </w:r>
      <w:r w:rsidRPr="004F315C">
        <w:rPr>
          <w:rFonts w:ascii="Times New Roman" w:hAnsi="Times New Roman"/>
          <w:sz w:val="24"/>
          <w:szCs w:val="24"/>
          <w:lang w:eastAsia="ru-RU"/>
        </w:rPr>
        <w:br/>
        <w:t>Дата заполнения ____________ Возраст ____________</w:t>
      </w:r>
      <w:r w:rsidRPr="004F315C">
        <w:rPr>
          <w:rFonts w:ascii="Times New Roman" w:hAnsi="Times New Roman"/>
          <w:sz w:val="24"/>
          <w:szCs w:val="24"/>
          <w:lang w:eastAsia="ru-RU"/>
        </w:rPr>
        <w:br/>
      </w:r>
      <w:r w:rsidRPr="004F315C">
        <w:rPr>
          <w:rFonts w:ascii="Times New Roman" w:hAnsi="Times New Roman"/>
          <w:sz w:val="24"/>
          <w:szCs w:val="24"/>
          <w:lang w:eastAsia="ru-RU"/>
        </w:rPr>
        <w:br/>
      </w:r>
    </w:p>
    <w:tbl>
      <w:tblPr>
        <w:tblW w:w="0" w:type="auto"/>
        <w:jc w:val="center"/>
        <w:tblCellSpacing w:w="0" w:type="dxa"/>
        <w:tblCellMar>
          <w:left w:w="0" w:type="dxa"/>
          <w:right w:w="0" w:type="dxa"/>
        </w:tblCellMar>
        <w:tblLook w:val="00A0"/>
      </w:tblPr>
      <w:tblGrid>
        <w:gridCol w:w="616"/>
        <w:gridCol w:w="6203"/>
        <w:gridCol w:w="2566"/>
      </w:tblGrid>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п/п</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Высказывание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Шкала для ответов</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Исследование мне уже порядком надоело.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работаю на пределе своих сил.</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показать всё, на что способен.</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что меня вынуждают стремиться к высокому результату.</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интересно, что получится.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Задание довольно сложное.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То, что я делаю, никому не нужно.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Меня интересует, лучше ли мои результаты или хуже, чем у других.</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бы хотелось поскорее заняться своими делами.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Думаю, что мои результаты будут высокими.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Эта ситуация может причинить мне неприятности.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Чем лучше показываешь результат, тем больше хочется его превзойти.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проявляю достаточно старания.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считаю, что мой лучший результат не случаен.</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Задание большого интереса не вызывает.</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сам ставлю перед собой задачи.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беспокоюсь по поводу своих результатов.</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ощущаю прилив сил.</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Лучших результатов мне не добиться.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Эта ситуация имеет для меня определённое значение.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ставить всё более и более трудные цели.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К своим результатам я отношусь равнодушно.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lastRenderedPageBreak/>
              <w:t>23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Чем дольше работаешь, тем становится более интересно.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не собираюсь «выкладываться» в этой работе.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Скорее всего мои результаты будут низкими.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Как ни старайся, результат от этого не изменится.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бы занялся сейчас чем угодно, только не этим исследованием.</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Задание достаточно простое.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способен на лучший результат.</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Чем труднее цель, тем больше желание её достигнуть.</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что могу преодолеть все трудности на пути к цели.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безразлично, какими будут мои результаты в сравнении с другими.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увлёкся работой над заданием.</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избежать низкого результата.</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себя независимым.</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кажется, что я зря трачу время и силы.</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работаю вполсилы.</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Меня интересуют границы моих возможностей.</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чтобы мой результат оказался одним из лучших.</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сделаю всё, что в моих силах, для достижения цели.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что у меня ничего не выйдет.</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Испытание – это лотерея.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bl>
    <w:p w:rsidR="00736C72" w:rsidRPr="004F315C" w:rsidRDefault="00736C72" w:rsidP="004F315C">
      <w:pPr>
        <w:spacing w:before="50" w:after="50" w:line="143" w:lineRule="atLeast"/>
        <w:ind w:firstLine="708"/>
        <w:jc w:val="both"/>
        <w:rPr>
          <w:rFonts w:ascii="Times New Roman" w:hAnsi="Times New Roman"/>
          <w:sz w:val="24"/>
          <w:szCs w:val="24"/>
          <w:lang w:eastAsia="ru-RU"/>
        </w:rPr>
      </w:pP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Обработка:</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Проблемные ситуации, возникающие в процессе ответов на высказывания опросника, приводят к актуализации потребностей, среди которых выделяются познавательные, социальные, потребности самосознания, повышения самоуважения и т. п. На основе этих потребностей субъект оценивает значимость и трудность задания, затраты времени и сил, прогнозируемые оценки развития личностных качеств.</w:t>
      </w:r>
      <w:r w:rsidRPr="004F315C">
        <w:rPr>
          <w:rFonts w:ascii="Times New Roman" w:hAnsi="Times New Roman"/>
          <w:sz w:val="24"/>
          <w:szCs w:val="24"/>
          <w:lang w:eastAsia="ru-RU"/>
        </w:rPr>
        <w:br/>
        <w:t>По результатам тестирования определяется мотивационная структура личности испытуемого. В этой структуре различают 15 компонентов. По каждому из этих компонентов подсчитывается сумма баллов с помощью ключа (табл. 1) и правил перевода ответов испытуемого в баллы (табл. 2).</w:t>
      </w:r>
    </w:p>
    <w:p w:rsidR="00736C72" w:rsidRPr="004F315C" w:rsidRDefault="00736C72" w:rsidP="004F315C">
      <w:pPr>
        <w:spacing w:before="50" w:after="50" w:line="143" w:lineRule="atLeast"/>
        <w:jc w:val="right"/>
        <w:rPr>
          <w:rFonts w:ascii="Times New Roman" w:hAnsi="Times New Roman"/>
          <w:sz w:val="24"/>
          <w:szCs w:val="24"/>
          <w:lang w:eastAsia="ru-RU"/>
        </w:rPr>
      </w:pPr>
      <w:r w:rsidRPr="004F315C">
        <w:rPr>
          <w:rFonts w:ascii="Times New Roman" w:hAnsi="Times New Roman"/>
          <w:sz w:val="24"/>
          <w:szCs w:val="24"/>
          <w:lang w:eastAsia="ru-RU"/>
        </w:rPr>
        <w:t>Таблица 1</w:t>
      </w:r>
      <w:r w:rsidRPr="004F315C">
        <w:rPr>
          <w:rFonts w:ascii="Times New Roman" w:hAnsi="Times New Roman"/>
          <w:sz w:val="24"/>
          <w:szCs w:val="24"/>
          <w:lang w:eastAsia="ru-RU"/>
        </w:rPr>
        <w:br/>
      </w:r>
      <w:r w:rsidRPr="004F315C">
        <w:rPr>
          <w:rFonts w:ascii="Times New Roman" w:hAnsi="Times New Roman"/>
          <w:b/>
          <w:bCs/>
          <w:sz w:val="24"/>
          <w:szCs w:val="24"/>
          <w:lang w:eastAsia="ru-RU"/>
        </w:rPr>
        <w:t> </w:t>
      </w:r>
    </w:p>
    <w:p w:rsidR="00736C72" w:rsidRPr="004F315C" w:rsidRDefault="00736C72" w:rsidP="004F315C">
      <w:pPr>
        <w:spacing w:before="50" w:after="50" w:line="143" w:lineRule="atLeast"/>
        <w:jc w:val="center"/>
        <w:rPr>
          <w:rFonts w:ascii="Times New Roman" w:hAnsi="Times New Roman"/>
          <w:sz w:val="24"/>
          <w:szCs w:val="24"/>
          <w:lang w:eastAsia="ru-RU"/>
        </w:rPr>
      </w:pPr>
      <w:r w:rsidRPr="004F315C">
        <w:rPr>
          <w:rFonts w:ascii="Times New Roman" w:hAnsi="Times New Roman"/>
          <w:b/>
          <w:bCs/>
          <w:sz w:val="24"/>
          <w:szCs w:val="24"/>
          <w:lang w:eastAsia="ru-RU"/>
        </w:rPr>
        <w:t>Ключ к компонентам мотивационной структуры личности</w:t>
      </w:r>
    </w:p>
    <w:tbl>
      <w:tblPr>
        <w:tblW w:w="0" w:type="auto"/>
        <w:jc w:val="center"/>
        <w:tblCellSpacing w:w="0" w:type="dxa"/>
        <w:tblCellMar>
          <w:left w:w="0" w:type="dxa"/>
          <w:right w:w="0" w:type="dxa"/>
        </w:tblCellMar>
        <w:tblLook w:val="00A0"/>
      </w:tblPr>
      <w:tblGrid>
        <w:gridCol w:w="643"/>
        <w:gridCol w:w="4429"/>
        <w:gridCol w:w="2334"/>
        <w:gridCol w:w="676"/>
      </w:tblGrid>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Компоненты мотивационной структуры</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Номера высказываний</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Баллы</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Внутренний мотив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15*, 23, 33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Познавательный мотив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 22*, 38</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Мотив избегания</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11, 17, 34</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Состязательный мотив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8, 32*, 39</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Мотив смены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1, 9, 27</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Мотив самоуважения</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12, 21, 30</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Значимость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 20*, 36</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Сложность задания</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 28*</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Волевое усилие</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 13, 37*</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Оценка уровня достигнутых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19*, 29</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Оценка своего потенциала</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18, 31, 41*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Намеченный уровень мобилизации усилий</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24*, 40</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Ожидаемый уровень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10, 25*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Закономерность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14, 26*, 42*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Инициативность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 16, 35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bl>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br/>
        <w:t>Примечание: баллы с номерами высказываний, отмеченных звёздочками (*), подсчитываются по правилам обратного перевода (табл. 2).</w:t>
      </w:r>
    </w:p>
    <w:p w:rsidR="00736C72" w:rsidRPr="004F315C" w:rsidRDefault="00736C72" w:rsidP="004F315C">
      <w:pPr>
        <w:spacing w:before="50" w:after="50" w:line="143" w:lineRule="atLeast"/>
        <w:jc w:val="right"/>
        <w:rPr>
          <w:rFonts w:ascii="Times New Roman" w:hAnsi="Times New Roman"/>
          <w:sz w:val="24"/>
          <w:szCs w:val="24"/>
          <w:lang w:eastAsia="ru-RU"/>
        </w:rPr>
      </w:pPr>
      <w:r w:rsidRPr="004F315C">
        <w:rPr>
          <w:rFonts w:ascii="Times New Roman" w:hAnsi="Times New Roman"/>
          <w:sz w:val="24"/>
          <w:szCs w:val="24"/>
          <w:lang w:eastAsia="ru-RU"/>
        </w:rPr>
        <w:t>Таблица 2</w:t>
      </w:r>
      <w:r w:rsidRPr="004F315C">
        <w:rPr>
          <w:rFonts w:ascii="Times New Roman" w:hAnsi="Times New Roman"/>
          <w:sz w:val="24"/>
          <w:szCs w:val="24"/>
          <w:lang w:eastAsia="ru-RU"/>
        </w:rPr>
        <w:br/>
      </w:r>
      <w:r w:rsidRPr="004F315C">
        <w:rPr>
          <w:rFonts w:ascii="Times New Roman" w:hAnsi="Times New Roman"/>
          <w:b/>
          <w:bCs/>
          <w:sz w:val="24"/>
          <w:szCs w:val="24"/>
          <w:lang w:eastAsia="ru-RU"/>
        </w:rPr>
        <w:t> </w:t>
      </w:r>
    </w:p>
    <w:p w:rsidR="00736C72" w:rsidRPr="004F315C" w:rsidRDefault="00736C72" w:rsidP="004F315C">
      <w:pPr>
        <w:spacing w:before="50" w:after="50" w:line="143" w:lineRule="atLeast"/>
        <w:jc w:val="center"/>
        <w:rPr>
          <w:rFonts w:ascii="Times New Roman" w:hAnsi="Times New Roman"/>
          <w:sz w:val="24"/>
          <w:szCs w:val="24"/>
          <w:lang w:eastAsia="ru-RU"/>
        </w:rPr>
      </w:pPr>
      <w:r w:rsidRPr="004F315C">
        <w:rPr>
          <w:rFonts w:ascii="Times New Roman" w:hAnsi="Times New Roman"/>
          <w:b/>
          <w:bCs/>
          <w:sz w:val="24"/>
          <w:szCs w:val="24"/>
          <w:lang w:eastAsia="ru-RU"/>
        </w:rPr>
        <w:t>Правила прямого и обратного перевода ответов в баллы</w:t>
      </w:r>
    </w:p>
    <w:tbl>
      <w:tblPr>
        <w:tblW w:w="0" w:type="auto"/>
        <w:jc w:val="center"/>
        <w:tblCellSpacing w:w="0" w:type="dxa"/>
        <w:tblCellMar>
          <w:left w:w="0" w:type="dxa"/>
          <w:right w:w="0" w:type="dxa"/>
        </w:tblCellMar>
        <w:tblLook w:val="00A0"/>
      </w:tblPr>
      <w:tblGrid>
        <w:gridCol w:w="1075"/>
        <w:gridCol w:w="290"/>
        <w:gridCol w:w="290"/>
        <w:gridCol w:w="290"/>
        <w:gridCol w:w="150"/>
        <w:gridCol w:w="346"/>
        <w:gridCol w:w="346"/>
        <w:gridCol w:w="346"/>
      </w:tblGrid>
      <w:tr w:rsidR="00736C72" w:rsidRPr="004F315C" w:rsidTr="005B105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Перевод</w:t>
            </w:r>
          </w:p>
        </w:tc>
        <w:tc>
          <w:tcPr>
            <w:tcW w:w="0" w:type="auto"/>
            <w:gridSpan w:val="7"/>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Шкала для ответов</w:t>
            </w:r>
          </w:p>
        </w:tc>
      </w:tr>
      <w:tr w:rsidR="00736C72" w:rsidRPr="004F315C" w:rsidTr="005B105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center"/>
              <w:rPr>
                <w:rFonts w:ascii="Times New Roman" w:hAnsi="Times New Roman"/>
                <w:sz w:val="24"/>
                <w:szCs w:val="24"/>
                <w:lang w:eastAsia="ru-RU"/>
              </w:rPr>
            </w:pPr>
            <w:r w:rsidRPr="004F315C">
              <w:rPr>
                <w:rFonts w:ascii="Times New Roman" w:hAnsi="Times New Roman"/>
                <w:sz w:val="24"/>
                <w:szCs w:val="24"/>
                <w:lang w:eastAsia="ru-RU"/>
              </w:rPr>
              <w:t>+ 3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Прямой</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Обратный</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r>
    </w:tbl>
    <w:p w:rsidR="00736C72" w:rsidRPr="004F315C" w:rsidRDefault="00736C72" w:rsidP="004F315C">
      <w:pPr>
        <w:spacing w:before="50" w:after="50" w:line="143" w:lineRule="atLeast"/>
        <w:jc w:val="both"/>
        <w:rPr>
          <w:rFonts w:ascii="Times New Roman" w:hAnsi="Times New Roman"/>
          <w:sz w:val="24"/>
          <w:szCs w:val="24"/>
          <w:lang w:eastAsia="ru-RU"/>
        </w:rPr>
      </w:pP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sz w:val="24"/>
          <w:szCs w:val="24"/>
          <w:lang w:eastAsia="ru-RU"/>
        </w:rPr>
        <w:t xml:space="preserve">Интерпретация: </w:t>
      </w:r>
      <w:r w:rsidRPr="004F315C">
        <w:rPr>
          <w:rFonts w:ascii="Times New Roman" w:hAnsi="Times New Roman"/>
          <w:sz w:val="24"/>
          <w:szCs w:val="24"/>
          <w:lang w:eastAsia="ru-RU"/>
        </w:rPr>
        <w:t>Условно компоненты мотивационной структуры можно разделить на четыре блока (группы).</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В </w:t>
      </w:r>
      <w:r w:rsidRPr="004F315C">
        <w:rPr>
          <w:rFonts w:ascii="Times New Roman" w:hAnsi="Times New Roman"/>
          <w:b/>
          <w:bCs/>
          <w:i/>
          <w:iCs/>
          <w:sz w:val="24"/>
          <w:szCs w:val="24"/>
          <w:lang w:eastAsia="ru-RU"/>
        </w:rPr>
        <w:t>первую группу</w:t>
      </w:r>
      <w:r w:rsidRPr="004F315C">
        <w:rPr>
          <w:rFonts w:ascii="Times New Roman" w:hAnsi="Times New Roman"/>
          <w:sz w:val="24"/>
          <w:szCs w:val="24"/>
          <w:lang w:eastAsia="ru-RU"/>
        </w:rPr>
        <w:t> входят 6 компонентов, представляющих собой </w:t>
      </w:r>
      <w:r w:rsidRPr="004F315C">
        <w:rPr>
          <w:rFonts w:ascii="Times New Roman" w:hAnsi="Times New Roman"/>
          <w:b/>
          <w:bCs/>
          <w:sz w:val="24"/>
          <w:szCs w:val="24"/>
          <w:lang w:eastAsia="ru-RU"/>
        </w:rPr>
        <w:t>ядро мотивационной структуры личности.</w:t>
      </w:r>
      <w:r w:rsidRPr="004F315C">
        <w:rPr>
          <w:rFonts w:ascii="Times New Roman" w:hAnsi="Times New Roman"/>
          <w:sz w:val="24"/>
          <w:szCs w:val="24"/>
          <w:lang w:eastAsia="ru-RU"/>
        </w:rPr>
        <w:t> К ним относятся:</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 – внутренний мотив.</w:t>
      </w:r>
      <w:r w:rsidRPr="004F315C">
        <w:rPr>
          <w:rFonts w:ascii="Times New Roman" w:hAnsi="Times New Roman"/>
          <w:sz w:val="24"/>
          <w:szCs w:val="24"/>
          <w:lang w:eastAsia="ru-RU"/>
        </w:rPr>
        <w:t> Выражает увлечённость заданием, выявляет те аспекты, которые придают выполнению задания привлекательность;</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2 – познавательный мотив.</w:t>
      </w:r>
      <w:r w:rsidRPr="004F315C">
        <w:rPr>
          <w:rFonts w:ascii="Times New Roman" w:hAnsi="Times New Roman"/>
          <w:sz w:val="24"/>
          <w:szCs w:val="24"/>
          <w:lang w:eastAsia="ru-RU"/>
        </w:rPr>
        <w:t> Характеризует субъекта как проявляющего интерес к результатам свой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3 – мотив избегания.</w:t>
      </w:r>
      <w:r w:rsidRPr="004F315C">
        <w:rPr>
          <w:rFonts w:ascii="Times New Roman" w:hAnsi="Times New Roman"/>
          <w:sz w:val="24"/>
          <w:szCs w:val="24"/>
          <w:lang w:eastAsia="ru-RU"/>
        </w:rPr>
        <w:t> Свидетельствует о боязни показать низкий результат и вытекающие из этого последствия;</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4 – состязательный мотив.</w:t>
      </w:r>
      <w:r w:rsidRPr="004F315C">
        <w:rPr>
          <w:rFonts w:ascii="Times New Roman" w:hAnsi="Times New Roman"/>
          <w:sz w:val="24"/>
          <w:szCs w:val="24"/>
          <w:lang w:eastAsia="ru-RU"/>
        </w:rPr>
        <w:t> Показывает, насколько субъект придаёт значение высоким результатам в деятельности других субъектов;</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5 – мотив к смене текущей деятельности.</w:t>
      </w:r>
      <w:r w:rsidRPr="004F315C">
        <w:rPr>
          <w:rFonts w:ascii="Times New Roman" w:hAnsi="Times New Roman"/>
          <w:sz w:val="24"/>
          <w:szCs w:val="24"/>
          <w:lang w:eastAsia="ru-RU"/>
        </w:rPr>
        <w:t> Раскрывает переживаемые субъектом тенденции к прекращению работы, которой он занят в данный момент;</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6 – мотив самоуважения.</w:t>
      </w:r>
      <w:r w:rsidRPr="004F315C">
        <w:rPr>
          <w:rFonts w:ascii="Times New Roman" w:hAnsi="Times New Roman"/>
          <w:sz w:val="24"/>
          <w:szCs w:val="24"/>
          <w:lang w:eastAsia="ru-RU"/>
        </w:rPr>
        <w:t xml:space="preserve"> Выражается в стремлении субъекта ставить перед собой всё более и более трудные цели в однотипной деятельности. Перечисленные выше компоненты, составляющие ядро мотивационной сферы личности, выступают в </w:t>
      </w:r>
      <w:r w:rsidRPr="004F315C">
        <w:rPr>
          <w:rFonts w:ascii="Times New Roman" w:hAnsi="Times New Roman"/>
          <w:sz w:val="24"/>
          <w:szCs w:val="24"/>
          <w:lang w:eastAsia="ru-RU"/>
        </w:rPr>
        <w:lastRenderedPageBreak/>
        <w:t>роли факторов, непосредственно побуждающих субъекта к определённому виду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i/>
          <w:iCs/>
          <w:sz w:val="24"/>
          <w:szCs w:val="24"/>
          <w:lang w:eastAsia="ru-RU"/>
        </w:rPr>
        <w:t>Вторую группу</w:t>
      </w:r>
      <w:r w:rsidRPr="004F315C">
        <w:rPr>
          <w:rFonts w:ascii="Times New Roman" w:hAnsi="Times New Roman"/>
          <w:sz w:val="24"/>
          <w:szCs w:val="24"/>
          <w:lang w:eastAsia="ru-RU"/>
        </w:rPr>
        <w:t> образуют компоненты, связанные с достижением достаточно трудных целей. Они относятся к текущему положению дел:</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7 – придание личностной значимости результатам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8 – уровень сложности задания;</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9 – проявление волевого усилия.</w:t>
      </w:r>
      <w:r w:rsidRPr="004F315C">
        <w:rPr>
          <w:rFonts w:ascii="Times New Roman" w:hAnsi="Times New Roman"/>
          <w:sz w:val="24"/>
          <w:szCs w:val="24"/>
          <w:lang w:eastAsia="ru-RU"/>
        </w:rPr>
        <w:t> Выражает оценку степени выраженности волевого усилия в ходе работы над заданием;</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10 – оценка уровня достигнутых результатов.</w:t>
      </w:r>
      <w:r w:rsidRPr="004F315C">
        <w:rPr>
          <w:rFonts w:ascii="Times New Roman" w:hAnsi="Times New Roman"/>
          <w:sz w:val="24"/>
          <w:szCs w:val="24"/>
          <w:lang w:eastAsia="ru-RU"/>
        </w:rPr>
        <w:t> Соотносится с возможностями субъекта в определённом виде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11 – оценка своего потенциала.</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В</w:t>
      </w:r>
      <w:r w:rsidRPr="004F315C">
        <w:rPr>
          <w:rFonts w:ascii="Times New Roman" w:hAnsi="Times New Roman"/>
          <w:b/>
          <w:bCs/>
          <w:i/>
          <w:iCs/>
          <w:sz w:val="24"/>
          <w:szCs w:val="24"/>
          <w:lang w:eastAsia="ru-RU"/>
        </w:rPr>
        <w:t> третью группу</w:t>
      </w:r>
      <w:r w:rsidRPr="004F315C">
        <w:rPr>
          <w:rFonts w:ascii="Times New Roman" w:hAnsi="Times New Roman"/>
          <w:sz w:val="24"/>
          <w:szCs w:val="24"/>
          <w:lang w:eastAsia="ru-RU"/>
        </w:rPr>
        <w:t> компонентов входят составляющие </w:t>
      </w:r>
      <w:r w:rsidRPr="004F315C">
        <w:rPr>
          <w:rFonts w:ascii="Times New Roman" w:hAnsi="Times New Roman"/>
          <w:b/>
          <w:bCs/>
          <w:sz w:val="24"/>
          <w:szCs w:val="24"/>
          <w:lang w:eastAsia="ru-RU"/>
        </w:rPr>
        <w:t>прогнозных оценок </w:t>
      </w:r>
      <w:r w:rsidRPr="004F315C">
        <w:rPr>
          <w:rFonts w:ascii="Times New Roman" w:hAnsi="Times New Roman"/>
          <w:sz w:val="24"/>
          <w:szCs w:val="24"/>
          <w:lang w:eastAsia="ru-RU"/>
        </w:rPr>
        <w:t>деятельности субъекта:</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12 – намеченный уровень мобилизации усилий,</w:t>
      </w:r>
      <w:r w:rsidRPr="004F315C">
        <w:rPr>
          <w:rFonts w:ascii="Times New Roman" w:hAnsi="Times New Roman"/>
          <w:sz w:val="24"/>
          <w:szCs w:val="24"/>
          <w:lang w:eastAsia="ru-RU"/>
        </w:rPr>
        <w:t> необходимых для достижения целей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13 – ожидаемый уровень результатов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i/>
          <w:iCs/>
          <w:sz w:val="24"/>
          <w:szCs w:val="24"/>
          <w:lang w:eastAsia="ru-RU"/>
        </w:rPr>
        <w:t>Четвёртая группа</w:t>
      </w:r>
      <w:r w:rsidRPr="004F315C">
        <w:rPr>
          <w:rFonts w:ascii="Times New Roman" w:hAnsi="Times New Roman"/>
          <w:sz w:val="24"/>
          <w:szCs w:val="24"/>
          <w:lang w:eastAsia="ru-RU"/>
        </w:rPr>
        <w:t> компонентов отражает </w:t>
      </w:r>
      <w:r w:rsidRPr="004F315C">
        <w:rPr>
          <w:rFonts w:ascii="Times New Roman" w:hAnsi="Times New Roman"/>
          <w:b/>
          <w:bCs/>
          <w:sz w:val="24"/>
          <w:szCs w:val="24"/>
          <w:lang w:eastAsia="ru-RU"/>
        </w:rPr>
        <w:t>причинные факторы </w:t>
      </w:r>
      <w:r w:rsidRPr="004F315C">
        <w:rPr>
          <w:rFonts w:ascii="Times New Roman" w:hAnsi="Times New Roman"/>
          <w:sz w:val="24"/>
          <w:szCs w:val="24"/>
          <w:lang w:eastAsia="ru-RU"/>
        </w:rPr>
        <w:t>соответствующей деятельности. В неё входят два компонента: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14 – закономерность результатов.</w:t>
      </w:r>
      <w:r w:rsidRPr="004F315C">
        <w:rPr>
          <w:rFonts w:ascii="Times New Roman" w:hAnsi="Times New Roman"/>
          <w:sz w:val="24"/>
          <w:szCs w:val="24"/>
          <w:lang w:eastAsia="ru-RU"/>
        </w:rPr>
        <w:t> Выражает понимание субъектом собственных возможностей в достижении поставленных целей;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15 – инициативность.</w:t>
      </w:r>
      <w:r w:rsidRPr="004F315C">
        <w:rPr>
          <w:rFonts w:ascii="Times New Roman" w:hAnsi="Times New Roman"/>
          <w:sz w:val="24"/>
          <w:szCs w:val="24"/>
          <w:lang w:eastAsia="ru-RU"/>
        </w:rPr>
        <w:t> Выражает проявление индивидом инициативы и находчивости при решении поставленных перед собой задач.</w:t>
      </w:r>
      <w:r w:rsidRPr="004F315C">
        <w:rPr>
          <w:rFonts w:ascii="Times New Roman" w:hAnsi="Times New Roman"/>
          <w:sz w:val="24"/>
          <w:szCs w:val="24"/>
          <w:lang w:eastAsia="ru-RU"/>
        </w:rPr>
        <w:br/>
        <w:t>Перечисленные компоненты представляют собой потенциальную мотивационную структуру, возникающую в ходе выполнения задания. Ранее было сказано, что центральным звеном в этой структуре являются мотивационные компоненты, а среди них компонент самоуважения адекватно выражает экспериментальную оценку уровня притязаний личности.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Оценки каждого компонента мотивационной структуры личности позволяют построить индивидуальный профиль испытуемого, в котором представлены количественные соотношения между всеми рассмотренными компонентами.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самоуважения,</w:t>
      </w:r>
      <w:r w:rsidRPr="004F315C">
        <w:rPr>
          <w:rFonts w:ascii="Times New Roman" w:hAnsi="Times New Roman"/>
          <w:sz w:val="24"/>
          <w:szCs w:val="24"/>
          <w:lang w:eastAsia="ru-RU"/>
        </w:rPr>
        <w:t> адекватный </w:t>
      </w:r>
      <w:r w:rsidRPr="004F315C">
        <w:rPr>
          <w:rFonts w:ascii="Times New Roman" w:hAnsi="Times New Roman"/>
          <w:i/>
          <w:iCs/>
          <w:sz w:val="24"/>
          <w:szCs w:val="24"/>
          <w:lang w:eastAsia="ru-RU"/>
        </w:rPr>
        <w:t xml:space="preserve">экспериментальной оценке уровня притязаний, </w:t>
      </w:r>
      <w:r w:rsidRPr="004F315C">
        <w:rPr>
          <w:rFonts w:ascii="Times New Roman" w:hAnsi="Times New Roman"/>
          <w:sz w:val="24"/>
          <w:szCs w:val="24"/>
          <w:lang w:eastAsia="ru-RU"/>
        </w:rPr>
        <w:t>формируется на основе трёх высказываний: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12. Чем лучше показываешь результат, тем больше хочется его превзойти.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21. Я хочу ставить всё более и более трудные цели.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30.Чем труднее цель, тем больше желание её достигнуть.</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Суммарное количество баллов, которое испытуемый может набрать по данным высказываниям, составляет от 3 до 21.</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Хотя нормативных данных для опросника не существует (каждый индивидуальный результат по соответствующим компонентам устанавливается в сравнении с другими компонентами индивидуального личностного профиля испытуемого), можно воспользоваться следующими экспериментальными показателями уровня притязаний: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низкий уровень: 3-9 баллов;</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средний уровень: 10-16 баллов;</w:t>
      </w:r>
    </w:p>
    <w:p w:rsidR="00736C72"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высокий уровень: 17-21 балл.</w:t>
      </w:r>
    </w:p>
    <w:p w:rsidR="00736C72" w:rsidRDefault="00736C72" w:rsidP="00A769AF">
      <w:pPr>
        <w:spacing w:after="0" w:line="240" w:lineRule="auto"/>
        <w:jc w:val="both"/>
        <w:rPr>
          <w:rFonts w:ascii="Times New Roman" w:hAnsi="Times New Roman"/>
          <w:b/>
          <w:sz w:val="28"/>
          <w:szCs w:val="28"/>
        </w:rPr>
      </w:pPr>
    </w:p>
    <w:p w:rsidR="00736C72" w:rsidRDefault="00736C72" w:rsidP="00A769AF">
      <w:pPr>
        <w:spacing w:after="0" w:line="240" w:lineRule="auto"/>
        <w:jc w:val="center"/>
        <w:rPr>
          <w:rFonts w:ascii="Times New Roman" w:hAnsi="Times New Roman"/>
          <w:b/>
          <w:sz w:val="28"/>
          <w:szCs w:val="28"/>
        </w:rPr>
      </w:pPr>
    </w:p>
    <w:p w:rsidR="00736C72" w:rsidRPr="001A57D7" w:rsidRDefault="00736C72" w:rsidP="00A769AF">
      <w:pPr>
        <w:spacing w:after="0" w:line="240" w:lineRule="auto"/>
        <w:jc w:val="center"/>
        <w:rPr>
          <w:rFonts w:ascii="Times New Roman" w:hAnsi="Times New Roman"/>
          <w:b/>
          <w:sz w:val="28"/>
          <w:szCs w:val="28"/>
        </w:rPr>
      </w:pPr>
      <w:r>
        <w:rPr>
          <w:rFonts w:ascii="Times New Roman" w:hAnsi="Times New Roman"/>
          <w:b/>
          <w:sz w:val="28"/>
          <w:szCs w:val="28"/>
        </w:rPr>
        <w:t>3.</w:t>
      </w:r>
      <w:r w:rsidRPr="001A57D7">
        <w:rPr>
          <w:rFonts w:ascii="Times New Roman" w:hAnsi="Times New Roman"/>
          <w:b/>
          <w:sz w:val="28"/>
          <w:szCs w:val="28"/>
        </w:rPr>
        <w:t>Диагностика</w:t>
      </w:r>
      <w:r>
        <w:rPr>
          <w:rFonts w:ascii="Times New Roman" w:hAnsi="Times New Roman"/>
          <w:b/>
          <w:sz w:val="28"/>
          <w:szCs w:val="28"/>
        </w:rPr>
        <w:t xml:space="preserve"> </w:t>
      </w:r>
      <w:r w:rsidRPr="001A57D7">
        <w:rPr>
          <w:rFonts w:ascii="Times New Roman" w:hAnsi="Times New Roman"/>
          <w:b/>
          <w:sz w:val="28"/>
          <w:szCs w:val="28"/>
        </w:rPr>
        <w:t>коммуникативной толерантности (В.В.Бойко)</w:t>
      </w:r>
    </w:p>
    <w:p w:rsidR="00736C72" w:rsidRPr="00AE41A6"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lastRenderedPageBreak/>
        <w:t xml:space="preserve">Толерантность </w:t>
      </w:r>
      <w:r w:rsidRPr="00B5739B">
        <w:rPr>
          <w:rFonts w:ascii="Times New Roman" w:hAnsi="Times New Roman"/>
          <w:sz w:val="24"/>
          <w:szCs w:val="24"/>
          <w:lang w:eastAsia="ru-RU"/>
        </w:rPr>
        <w:t>в </w:t>
      </w:r>
      <w:hyperlink r:id="rId12" w:tgtFrame="_blank" w:history="1">
        <w:r w:rsidRPr="00B5739B">
          <w:rPr>
            <w:rFonts w:ascii="Times New Roman" w:hAnsi="Times New Roman"/>
            <w:sz w:val="24"/>
            <w:szCs w:val="24"/>
            <w:lang w:eastAsia="ru-RU"/>
          </w:rPr>
          <w:t>общении</w:t>
        </w:r>
      </w:hyperlink>
      <w:r w:rsidRPr="00AE41A6">
        <w:rPr>
          <w:rFonts w:ascii="Times New Roman" w:hAnsi="Times New Roman"/>
          <w:sz w:val="24"/>
          <w:szCs w:val="24"/>
          <w:lang w:eastAsia="ru-RU"/>
        </w:rPr>
        <w:t> (которая способствует пониманию других) коротко можно охарактеризовать следующей фразой (статусом): позволь себе быть собой, а другим  - другими. Отсутствие необходимой толерантности в межличностных отношениях часто приводит к конфликтам. Поэтому одним из важных факторов для профилактики и разрешения конфликтов является достаточный уровень толерантности. Тест коммуникативной толерантности В.В. Бойко позволяет оценить в каких аспектах отношений вы более всего подвержены конфликтам, а зная причину конфликта, вам будет легче не допустить его вовсе или найти способы разрешения конфликта.   Тест Бойко поможет разглядеть свои слабые места и понять какие поведенческие  реакции, стратегии и установки в межличностном общении стоит подкорректировать, чтобы сделать коммуникационный процесс приятным и эффективным.</w:t>
      </w:r>
    </w:p>
    <w:p w:rsidR="00736C72" w:rsidRPr="00AE41A6"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Инструкция.</w:t>
      </w:r>
    </w:p>
    <w:p w:rsidR="00736C72" w:rsidRPr="00AE41A6"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Вам предстоит ответить на 45  вопросов, поделенных на 9 блоков, каждый из которых отражает особенности вашего поведения в определенных условиях  общения. Воспользуйтесь оценками от 0 до 3 баллов, чтобы выразить, насколько верны ниже приведенные суждения по отношению к вам. Будьте  искренни, вы отвечаете для себя.</w:t>
      </w:r>
    </w:p>
    <w:p w:rsidR="00736C72" w:rsidRDefault="00736C72" w:rsidP="00A769AF">
      <w:pPr>
        <w:shd w:val="clear" w:color="auto" w:fill="FFFFFF"/>
        <w:spacing w:after="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0 баллов — неверно;</w:t>
      </w:r>
    </w:p>
    <w:p w:rsidR="00736C72" w:rsidRDefault="00736C72" w:rsidP="00A769AF">
      <w:pPr>
        <w:shd w:val="clear" w:color="auto" w:fill="FFFFFF"/>
        <w:spacing w:after="0" w:line="240" w:lineRule="auto"/>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1 ба</w:t>
      </w:r>
      <w:r>
        <w:rPr>
          <w:rFonts w:ascii="Times New Roman" w:hAnsi="Times New Roman"/>
          <w:sz w:val="24"/>
          <w:szCs w:val="24"/>
          <w:lang w:eastAsia="ru-RU"/>
        </w:rPr>
        <w:t>лл — верно в некоторой степени;</w:t>
      </w:r>
    </w:p>
    <w:p w:rsidR="00736C72" w:rsidRDefault="00736C72" w:rsidP="00A769AF">
      <w:pPr>
        <w:shd w:val="clear" w:color="auto" w:fill="FFFFFF"/>
        <w:spacing w:after="0" w:line="240" w:lineRule="auto"/>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2 балла — верно в з</w:t>
      </w:r>
      <w:r>
        <w:rPr>
          <w:rFonts w:ascii="Times New Roman" w:hAnsi="Times New Roman"/>
          <w:sz w:val="24"/>
          <w:szCs w:val="24"/>
          <w:lang w:eastAsia="ru-RU"/>
        </w:rPr>
        <w:t>начительной степени;</w:t>
      </w:r>
    </w:p>
    <w:p w:rsidR="00736C72" w:rsidRPr="00AE41A6" w:rsidRDefault="00736C72" w:rsidP="00A769AF">
      <w:pPr>
        <w:shd w:val="clear" w:color="auto" w:fill="FFFFFF"/>
        <w:spacing w:after="0" w:line="240" w:lineRule="auto"/>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3 балла — верно в высшей степени.</w:t>
      </w:r>
    </w:p>
    <w:p w:rsidR="00736C72" w:rsidRDefault="00736C72" w:rsidP="00A769AF">
      <w:pPr>
        <w:shd w:val="clear" w:color="auto" w:fill="FFFFFF"/>
        <w:spacing w:after="0" w:line="250" w:lineRule="atLeast"/>
        <w:jc w:val="both"/>
        <w:textAlignment w:val="baseline"/>
        <w:rPr>
          <w:rFonts w:ascii="Times New Roman" w:hAnsi="Times New Roman"/>
          <w:b/>
          <w:bCs/>
          <w:i/>
          <w:iCs/>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Тестовый материал к методике:</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1.</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Медлительные люди обычно действуют мне на нервы.</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суетливые, непоседливые люди.</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Шумные детские игры переношу с трудом.</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Оригинальные, нестандартные личности чаще всего действуют на меня отрицательно.</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Безупречный во всех отношениях человек насторожил бы меня.</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2.</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обычно выводит из равновесия несообразительный собеседник.</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любители поговорить.</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тяготился бы разговором с безразличным для меня попутчиком в поезде, самолете, если он проявит инициативу.</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тяготился бы разговорами случайного попутчика, который уступает мне по уровню знаний и культуры.</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трудно найти общий язык с партнерами иного интеллектуального уровня.</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3.  </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Современная молодежь вызывает неприятные чувства своим внешним видом (прическа, косметика, одежда).</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Некоторые люди производят неприятное впечатление своим бескультурьем.</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Представители некоторых национальностей в моем окружении откровенно не симпатичны мне.</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Есть тип мужчин (женщин), который я не выношу.</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Терпеть не могу деловых партнеров с низким профессиональным уровнем.</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4.  </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Считаю, что на грубость надо отвечать тем же.</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трудно скрыть, если человек мне чем-либо неприятен.</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люди, стремящиеся в споре настоять на своем.</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неприятны самоуверенные люди.</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lastRenderedPageBreak/>
        <w:t>Обычно мне трудно удержаться от замечания в адрес озлобленного или нервного человека, который толкается в транспорте.</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5.  </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имею привычку поучать окружающих.</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Невоспитанные люди возмущают меня.</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часто ловлю себя на том, что пытаюсь воспитывать кого-либо.</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по привычке постоянно делаю кому-либо замечания.</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люблю командовать близкими.</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6.  </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старики, когда в час пик они оказываются в городском транспорте или в магазинах.</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Жить в номере гостиницы с посторонним человеком — для меня просто пытка.</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Когда партнер не соглашается в чем-то с моей правильной позицией, то обычно это раздражает меня.</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проявляю нетерпение, когда мне возражают.</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раздражает, если партнер делает что-то по-своему, не так, как мне того хочется.</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7. </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Обычно я надеюсь, что моим обидчикам достанется по заслугам.</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часто упрекают в ворчливости.</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долго помню нанесенные мне обиды теми, кого я ценю или уважаю.</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Нельзя прощать сослуживцам бестактные шутки.</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Если деловой партнер непреднамеренно заденет мое самолюбие, я на него, тем не менее, обижусь.</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8. </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осуждаю людей, которые плачутся в чужую жилетку.</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Внутренне я не одобряю коллег (приятелей), которые при удобном случае рассказывают о своих болезнях.</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стараюсь уходить от разговора, когда кто-нибудь начинает жаловаться на свою семейную жизнь.</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Обычно я без особого внимания выслушиваю исповеди друзей (подруг).</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иногда нравится позлить кого-нибудь из родных или друзей.</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9.  </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Как правило, мне трудно идти на уступки партнерам.</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трудно ладить с людьми, у которых плохой характер.</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Обычно я с трудом приспосабливаюсь к новым партнерам по совместной работе.</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воздерживаюсь поддерживать отношения с несколько странными людьми.</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Чаще всего я из принципа настаиваю на своем, даже если понимаю, что партнер прав.</w:t>
      </w:r>
    </w:p>
    <w:p w:rsidR="00736C72" w:rsidRDefault="00736C72" w:rsidP="00A769AF">
      <w:pPr>
        <w:shd w:val="clear" w:color="auto" w:fill="FFFFFF"/>
        <w:spacing w:after="0" w:line="250" w:lineRule="atLeast"/>
        <w:jc w:val="both"/>
        <w:textAlignment w:val="baseline"/>
        <w:rPr>
          <w:rFonts w:ascii="Times New Roman" w:hAnsi="Times New Roman"/>
          <w:b/>
          <w:bCs/>
          <w:i/>
          <w:iCs/>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Ключ к тесту Бойко.</w:t>
      </w:r>
    </w:p>
    <w:p w:rsidR="00736C72" w:rsidRPr="00AE41A6"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Подсчитывается сумма баллов, полученных по всем девяти признакам. Максимальное число баллов — 135, по каждому из блоков — 15.</w:t>
      </w:r>
    </w:p>
    <w:p w:rsidR="00736C72"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1-45 высокая степень толерантности </w:t>
      </w:r>
    </w:p>
    <w:p w:rsidR="00736C72"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45-85 средняя степень толерантности </w:t>
      </w:r>
    </w:p>
    <w:p w:rsidR="00736C72"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85-125 низкая степень толерантности </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125-135 полное неприятие окружающих </w:t>
      </w:r>
    </w:p>
    <w:p w:rsidR="00736C72" w:rsidRDefault="00736C72" w:rsidP="00A769AF">
      <w:pPr>
        <w:shd w:val="clear" w:color="auto" w:fill="FFFFFF"/>
        <w:spacing w:after="0" w:line="250" w:lineRule="atLeast"/>
        <w:jc w:val="both"/>
        <w:textAlignment w:val="baseline"/>
        <w:rPr>
          <w:rFonts w:ascii="Times New Roman" w:hAnsi="Times New Roman"/>
          <w:b/>
          <w:bCs/>
          <w:i/>
          <w:iCs/>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Интерпретация методики Бойко.</w:t>
      </w:r>
    </w:p>
    <w:p w:rsidR="00736C72"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xml:space="preserve">Чем больше баллов, тем ниже уровень коммуникативной толерантности, что свидетельствует об абсолютной нетерпимости к окружающим и </w:t>
      </w:r>
      <w:r>
        <w:rPr>
          <w:rFonts w:ascii="Times New Roman" w:hAnsi="Times New Roman"/>
          <w:sz w:val="24"/>
          <w:szCs w:val="24"/>
          <w:lang w:eastAsia="ru-RU"/>
        </w:rPr>
        <w:t>высокой вероятности конфликтов.</w:t>
      </w:r>
    </w:p>
    <w:p w:rsidR="00736C72" w:rsidRPr="00AE41A6"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lastRenderedPageBreak/>
        <w:t>Обратите внимание на то, по каким поведенческим блокам получены высокие суммарные оценки. Чем больше баллов по конкретному признаку, тем меньше испытуемый терпим к людям в данном аспекте отношений с ними и сложнее наладить эффективный процесс общения.  Напротив, чем меньше оценки по тому или иному поведенческому признаку, тем выше уровень общей коммуникативной толерантности по данному аспекту отношений.</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i/>
          <w:iCs/>
          <w:sz w:val="24"/>
          <w:szCs w:val="24"/>
          <w:lang w:eastAsia="ru-RU"/>
        </w:rPr>
        <w:t>Расшифровка блоков:</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1. Неприятие или непонимание индивидуальности человека: вы не умеете либо не хотите </w:t>
      </w:r>
      <w:hyperlink r:id="rId13" w:tgtFrame="_blank" w:history="1">
        <w:r w:rsidRPr="00AE41A6">
          <w:rPr>
            <w:rFonts w:ascii="Times New Roman" w:hAnsi="Times New Roman"/>
            <w:sz w:val="24"/>
            <w:szCs w:val="24"/>
            <w:u w:val="single"/>
            <w:lang w:eastAsia="ru-RU"/>
          </w:rPr>
          <w:t>понимать</w:t>
        </w:r>
      </w:hyperlink>
      <w:r w:rsidRPr="00AE41A6">
        <w:rPr>
          <w:rFonts w:ascii="Times New Roman" w:hAnsi="Times New Roman"/>
          <w:sz w:val="24"/>
          <w:szCs w:val="24"/>
          <w:lang w:eastAsia="ru-RU"/>
        </w:rPr>
        <w:t> или принимать индивидуальные особенности других людей.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2. Использование себя в качестве эталона при оценках других: оценивая поведение, образ мыслей или отдельные характеристики людей, вы рассматриваете в качестве эталона самого себя.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3. Категоричность или консерватизм в оценках людей: вы категоричны или консервативны в оценках людей, вам не хватает гибкости и широты кругозора.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4. Неумение скрывать или сглаживать неприятные чувства: вы не умеете скрывать или хотя бы сглаживать неприятные чувства, возникающие при столкновении с некоммуникабельными качествами у партнеров.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5. Стремление переделать, перевоспитать партнера по общению: вы стремитесь переделать, перевоспитать, изменить по вашему желанию своего собеседника.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6. Стремление подогнать других участников коммуникации под себя:  вам хочется подогнать других к своему характеру,  привычкам, притязаниям.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7. Неумение прощать другому ошибки: вы не умеете прощать другому его ошибки, неловкость, непреднамеренно причиненные вам неприятности.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8. Нетерпимость к дискомфортным (болезнь, усталость, отсутствие настроения) состояниям партнера по общению:  вы не терпимы к физическому или психическому дискомфорту, в котором оказался другой.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9. Неумение приспосабливаться к другим участникам общения: вы плохо приспосабливаетесь к характерам, привычкам или притязаниям других.  </w:t>
      </w:r>
    </w:p>
    <w:p w:rsidR="00736C72" w:rsidRDefault="00736C72" w:rsidP="00A769AF">
      <w:pPr>
        <w:spacing w:after="0" w:line="240" w:lineRule="auto"/>
        <w:jc w:val="both"/>
        <w:rPr>
          <w:rFonts w:ascii="Times New Roman" w:hAnsi="Times New Roman"/>
          <w:b/>
          <w:sz w:val="28"/>
          <w:szCs w:val="28"/>
        </w:rPr>
      </w:pPr>
    </w:p>
    <w:p w:rsidR="00736C72" w:rsidRPr="001A57D7" w:rsidRDefault="00736C72" w:rsidP="00A769AF">
      <w:pPr>
        <w:spacing w:after="0" w:line="240" w:lineRule="auto"/>
        <w:jc w:val="center"/>
        <w:rPr>
          <w:rFonts w:ascii="Times New Roman" w:hAnsi="Times New Roman"/>
          <w:b/>
          <w:sz w:val="28"/>
          <w:szCs w:val="28"/>
        </w:rPr>
      </w:pPr>
      <w:r>
        <w:rPr>
          <w:rFonts w:ascii="Times New Roman" w:hAnsi="Times New Roman"/>
          <w:b/>
          <w:sz w:val="28"/>
          <w:szCs w:val="28"/>
        </w:rPr>
        <w:t>4.</w:t>
      </w:r>
      <w:r w:rsidRPr="001A57D7">
        <w:rPr>
          <w:rFonts w:ascii="Times New Roman" w:hAnsi="Times New Roman"/>
          <w:b/>
          <w:sz w:val="28"/>
          <w:szCs w:val="28"/>
        </w:rPr>
        <w:t>Опросник «Стиль саморегуляции поведения»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Опросник «Стиль саморегуляции поведения» (ССПМ) был создан в 1988 году в Психологическом институте РАО в лаборатории психологии саморегуляции</w:t>
      </w:r>
      <w:r>
        <w:t xml:space="preserve"> (заведующая - В.И. Моросанова). </w:t>
      </w:r>
      <w:r w:rsidRPr="002F428E">
        <w:t>Утверждения опросника построены на типичных жизненных ситуациях и не имеют непосредственной связи со спецификой какой-либо профессиональной или учебной деятельности. Цель методики - это диагностика развития индивидуальной саморегуляции и ее индивидуального профиля, включающего показатели планирования, моделирования, программирования, оценки результатов, а также показатели развития регуляторно-личностных свойств - гибкости и самостоятельности.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Опросник ССПМ состоит из 46 утверждений и работает как единая шкала «Общий уровень саморегуляции» (ОУ), которая характеризует уровень сформированности индивидуальной системы саморегуляции произвольной активности человека. Утверждения опросника входят в состав шести шкал (по 9 утверждений в каждой), выделенных в соответствии с основными регуляторными процессами планирования (Пл), моделирования (М), программирования (Пр), оценки результатов (Ор), а также и регуляторно-личностными свойствами: гибкости (Г) и самостоятельности (С). Структура опросника такова, что ряд утверждений входят в состав сразу двух шкал. Это относится к </w:t>
      </w:r>
      <w:r w:rsidRPr="002F428E">
        <w:lastRenderedPageBreak/>
        <w:t>тем утверждениям опросника, которые характеризуют как регуляторный процесс, так и регуляторно-личностное качество.</w:t>
      </w:r>
    </w:p>
    <w:p w:rsidR="00736C72" w:rsidRPr="00D271A5" w:rsidRDefault="00736C72" w:rsidP="00A769AF">
      <w:pPr>
        <w:shd w:val="clear" w:color="auto" w:fill="FFFFFF"/>
        <w:spacing w:before="72" w:after="0" w:line="240" w:lineRule="auto"/>
        <w:ind w:firstLine="708"/>
        <w:jc w:val="both"/>
        <w:outlineLvl w:val="2"/>
        <w:rPr>
          <w:rFonts w:ascii="Times New Roman" w:hAnsi="Times New Roman"/>
          <w:b/>
          <w:bCs/>
          <w:sz w:val="24"/>
          <w:szCs w:val="24"/>
          <w:lang w:eastAsia="ru-RU"/>
        </w:rPr>
      </w:pPr>
      <w:r w:rsidRPr="002F428E">
        <w:rPr>
          <w:rFonts w:ascii="Times New Roman" w:hAnsi="Times New Roman"/>
          <w:b/>
          <w:bCs/>
          <w:sz w:val="24"/>
          <w:szCs w:val="24"/>
          <w:lang w:eastAsia="ru-RU"/>
        </w:rPr>
        <w:t xml:space="preserve">Инструкция. </w:t>
      </w:r>
      <w:r w:rsidRPr="00D271A5">
        <w:rPr>
          <w:rFonts w:ascii="Times New Roman" w:hAnsi="Times New Roman"/>
          <w:sz w:val="24"/>
          <w:szCs w:val="24"/>
          <w:lang w:eastAsia="ru-RU"/>
        </w:rPr>
        <w:t>Предлагаем Вам ряд высказываний об особенностях поведения.</w:t>
      </w:r>
      <w:r w:rsidRPr="002F428E">
        <w:rPr>
          <w:rFonts w:ascii="Times New Roman" w:hAnsi="Times New Roman"/>
          <w:b/>
          <w:bCs/>
          <w:sz w:val="24"/>
          <w:szCs w:val="24"/>
          <w:lang w:eastAsia="ru-RU"/>
        </w:rPr>
        <w:t xml:space="preserve"> </w:t>
      </w:r>
      <w:r w:rsidRPr="00D271A5">
        <w:rPr>
          <w:rFonts w:ascii="Times New Roman" w:hAnsi="Times New Roman"/>
          <w:sz w:val="24"/>
          <w:szCs w:val="24"/>
          <w:lang w:eastAsia="ru-RU"/>
        </w:rPr>
        <w:t>Последовательно прочитав каждое высказывание, выберите один из четырех возможных ответов: «Верно», «Пожалуй, верно», «Пожалуй, неверно», «Неверно» и поставьте крестик в соответствующей графе на листе ответов.</w:t>
      </w:r>
      <w:r w:rsidRPr="002F428E">
        <w:rPr>
          <w:rFonts w:ascii="Times New Roman" w:hAnsi="Times New Roman"/>
          <w:b/>
          <w:bCs/>
          <w:sz w:val="24"/>
          <w:szCs w:val="24"/>
          <w:lang w:eastAsia="ru-RU"/>
        </w:rPr>
        <w:t xml:space="preserve"> </w:t>
      </w:r>
      <w:r w:rsidRPr="00D271A5">
        <w:rPr>
          <w:rFonts w:ascii="Times New Roman" w:hAnsi="Times New Roman"/>
          <w:sz w:val="24"/>
          <w:szCs w:val="24"/>
          <w:lang w:eastAsia="ru-RU"/>
        </w:rPr>
        <w:t>Не пропускайте ни одного высказывания. Помните, что не может быть хороших или плохих ответов, так как это не испытание Ваших способностей, а лишь выявление индивидуальных особенностей Вашего поведения.</w:t>
      </w:r>
    </w:p>
    <w:tbl>
      <w:tblPr>
        <w:tblW w:w="9719" w:type="dxa"/>
        <w:tblInd w:w="81" w:type="dxa"/>
        <w:tblBorders>
          <w:top w:val="single" w:sz="4" w:space="0" w:color="A3BFB1"/>
          <w:left w:val="single" w:sz="4" w:space="0" w:color="A3BFB1"/>
          <w:bottom w:val="single" w:sz="4" w:space="0" w:color="A3BFB1"/>
          <w:right w:val="single" w:sz="4" w:space="0" w:color="A3BFB1"/>
        </w:tblBorders>
        <w:tblCellMar>
          <w:top w:w="15" w:type="dxa"/>
          <w:left w:w="15" w:type="dxa"/>
          <w:bottom w:w="15" w:type="dxa"/>
          <w:right w:w="15" w:type="dxa"/>
        </w:tblCellMar>
        <w:tblLook w:val="00A0"/>
      </w:tblPr>
      <w:tblGrid>
        <w:gridCol w:w="492"/>
        <w:gridCol w:w="4663"/>
        <w:gridCol w:w="958"/>
        <w:gridCol w:w="1246"/>
        <w:gridCol w:w="1246"/>
        <w:gridCol w:w="1114"/>
      </w:tblGrid>
      <w:tr w:rsidR="00736C72" w:rsidRPr="002F428E" w:rsidTr="005B105B">
        <w:tc>
          <w:tcPr>
            <w:tcW w:w="5827" w:type="dxa"/>
            <w:gridSpan w:val="2"/>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Утверждения</w:t>
            </w:r>
          </w:p>
        </w:tc>
        <w:tc>
          <w:tcPr>
            <w:tcW w:w="992" w:type="dxa"/>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Верно</w:t>
            </w:r>
          </w:p>
        </w:tc>
        <w:tc>
          <w:tcPr>
            <w:tcW w:w="948" w:type="dxa"/>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Пожалуй, верно</w:t>
            </w:r>
          </w:p>
        </w:tc>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Пожалуй, неверно</w:t>
            </w:r>
          </w:p>
        </w:tc>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Неверно</w:t>
            </w:r>
          </w:p>
        </w:tc>
      </w:tr>
      <w:tr w:rsidR="00736C72" w:rsidRPr="002F428E" w:rsidTr="005B105B">
        <w:trPr>
          <w:trHeight w:val="541"/>
        </w:trPr>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Свои планы на будущее люблю разрабатывать в малейших деталях.</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всякие приключения, могу идти на риск.</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Стараюсь всегда приходить вовремя, но тем не менее часто опаздываю.</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Придерживаюсь девиза “Выслушай совет, но сделай по-своему”.</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Часто полагаюсь на свои способности ориентироваться по ходу дела и не стремлюсь заранее представить последовательность своих действий.</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Окружающие отмечают, что я недостаточно критичен к себе и своим действиям, но сам я это не всегда замечаю.</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Накануне контрольных или экзаменов у меня обычно появлялось чувство, что не хватило 1–2 дней для подготовки.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Чтобы чувствовать себя уверенно, необходимо знать, что ждет тебя завтра.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lastRenderedPageBreak/>
              <w:t>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Мне трудно себя заставить что-либо переделывать, даже если качество сделанного меня не устраивает.</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всегда замечаю свои ошибки, чаще это делают окружающие меня люди.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Переход на новую систему работы не причиняет мне особых неудобств.</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Мне трудно отказаться от принятого решения даже под влиянием близких мне людей.</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Я не отношу себя к людям, жизненным принципом которых является “Семь раз отмерь, один раз отрежь”.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выношу, когда меня опекают и за меня что-то решают.</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люблю много раздумывать о своем будущем.</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новой одежде часто ощущаю себя неловко.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Всегда заранее планирую свои расходы, не люблю делать незапланированных покупок.</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Избегаю риска, плохо справляюсь с неожиданными ситуациями.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Мое отношение к будущему часто меняется: то строю радужные планы, то будущее кажется мне мрачным.</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lastRenderedPageBreak/>
              <w:t>20.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Всегда стараюсь продумать способы достижения цели, прежде чем начну действовать.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Предпочитаю сохранять независимость даже от близких мне людей.</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Мои планы на будущее обычно реалистичны, и я не люблю их менять.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первые дни отпуска (каникул) при смене образа жизни всегда появляется чувство дискомфорта.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При большом объеме работы неминуемо страдает качество результатов.</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перемены в жизни, смену обстановки и образа жизни.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всегда вовремя замечаю изменения обстоятельств и из-за этого терплю неудачи.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Бывает, что настаиваю на своем, даже когда не уверен в своей правоте.</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придерживаться заранее намеченного на день плана.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Прежде чем выяснять отношения, стараюсь представить себе различные способы преодоления конфликта.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случае неудачи всегда ищу, что же было сделано неправильно.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lastRenderedPageBreak/>
              <w:t>31.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люблю посвящать кого-либо в свои планы, редко следую чужим советам.</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Считаю разумным принцип: сначала надо ввязаться в бой, а затем искать средства для победы.</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помечтать о будущем, но это скорее фантазии, чем реальность.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Стараюсь всегда учитывать мнение товарищей о себе и своей работе.</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Если я занят чем-то важным для себя, то могу работать в любой обстановке.</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ожидании важных событий стремлюсь заранее представить последовательность своих действий при том или ином развитии ситуации.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Прежде чем взяться за дело, мне необходимо собрать подробную информацию об условиях его выполнения и сопутствующих обстоятельствах.</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Редко отступаюсь от начатого дела.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Часто допускаю небрежное отношение к своим обязательствам в случае усталости и плохого самочувствия.</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Если я считаю, что прав, то меня мало волнует мнение окружающих о моих действиях.</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 xml:space="preserve">Про меня говорят, что я “разбрасываюсь”, не умею отделить главное от </w:t>
            </w:r>
            <w:r w:rsidRPr="002F428E">
              <w:rPr>
                <w:rFonts w:ascii="Times New Roman" w:hAnsi="Times New Roman"/>
                <w:sz w:val="24"/>
                <w:szCs w:val="24"/>
              </w:rPr>
              <w:lastRenderedPageBreak/>
              <w:t>второстепенного.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lastRenderedPageBreak/>
              <w:t>42.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умею и не люблю заранее планировать свой бюджет.</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Если в работе не удалось добиться устраивающего меня качества, стремлюсь переделать, даже если окружающим это не важно.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После разрешения конфликтной ситуации часто мысленно к ней возвращаюсь, перепроверяю предпринятые действия и результаты.</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Непринужденно чувствую себя в незнакомой компании, новые люди мне обычно интересны.</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Обычно резко реагирую на возражения, стараюсь думать и делать все по-своему.</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bottom w:val="single" w:sz="4" w:space="0" w:color="A3BFB1"/>
            </w:tcBorders>
            <w:shd w:val="clear" w:color="auto" w:fill="FFFFFF"/>
            <w:vAlign w:val="center"/>
          </w:tcPr>
          <w:p w:rsidR="00736C72" w:rsidRPr="002F428E" w:rsidRDefault="00736C72" w:rsidP="005B105B">
            <w:pPr>
              <w:rPr>
                <w:rFonts w:ascii="Times New Roman" w:hAnsi="Times New Roman"/>
                <w:sz w:val="24"/>
                <w:szCs w:val="24"/>
              </w:rPr>
            </w:pPr>
          </w:p>
        </w:tc>
      </w:tr>
    </w:tbl>
    <w:p w:rsidR="00736C72" w:rsidRPr="002F428E" w:rsidRDefault="00736C72" w:rsidP="00A769AF">
      <w:pPr>
        <w:pStyle w:val="a9"/>
        <w:shd w:val="clear" w:color="auto" w:fill="FFFFFF"/>
        <w:spacing w:before="120" w:beforeAutospacing="0" w:after="120" w:afterAutospacing="0" w:line="224" w:lineRule="atLeast"/>
      </w:pPr>
    </w:p>
    <w:p w:rsidR="00736C72" w:rsidRPr="002F428E" w:rsidRDefault="00736C72" w:rsidP="00A769AF">
      <w:pPr>
        <w:pStyle w:val="a9"/>
        <w:shd w:val="clear" w:color="auto" w:fill="FFFFFF"/>
        <w:spacing w:before="120" w:beforeAutospacing="0" w:after="120" w:afterAutospacing="0" w:line="224" w:lineRule="atLeast"/>
        <w:ind w:firstLine="708"/>
        <w:jc w:val="both"/>
        <w:rPr>
          <w:b/>
        </w:rPr>
      </w:pPr>
      <w:r w:rsidRPr="002F428E">
        <w:rPr>
          <w:b/>
        </w:rPr>
        <w:t xml:space="preserve">Обработка: </w:t>
      </w:r>
      <w:r w:rsidRPr="002F428E">
        <w:t>Подсчет показателей опросника производится по ключам, представленным ниже, где «Да» означает положительные ответы, а «Нет» - отрицательные.</w:t>
      </w:r>
    </w:p>
    <w:p w:rsidR="00736C72" w:rsidRPr="002F428E" w:rsidRDefault="00736C72" w:rsidP="00A769AF">
      <w:pPr>
        <w:pStyle w:val="3"/>
        <w:shd w:val="clear" w:color="auto" w:fill="FFFFFF"/>
        <w:spacing w:before="72" w:beforeAutospacing="0" w:after="0" w:afterAutospacing="0"/>
        <w:rPr>
          <w:sz w:val="24"/>
          <w:szCs w:val="24"/>
        </w:rPr>
      </w:pPr>
      <w:r w:rsidRPr="002F428E">
        <w:rPr>
          <w:rStyle w:val="mw-headline"/>
          <w:sz w:val="24"/>
          <w:szCs w:val="24"/>
        </w:rPr>
        <w:t>Ключ к шкалам</w:t>
      </w:r>
    </w:p>
    <w:tbl>
      <w:tblPr>
        <w:tblW w:w="0" w:type="auto"/>
        <w:tblBorders>
          <w:top w:val="single" w:sz="4" w:space="0" w:color="A3BFB1"/>
          <w:left w:val="single" w:sz="4" w:space="0" w:color="A3BFB1"/>
          <w:bottom w:val="single" w:sz="4" w:space="0" w:color="A3BFB1"/>
          <w:right w:val="single" w:sz="4" w:space="0" w:color="A3BFB1"/>
        </w:tblBorders>
        <w:tblCellMar>
          <w:top w:w="15" w:type="dxa"/>
          <w:left w:w="15" w:type="dxa"/>
          <w:bottom w:w="15" w:type="dxa"/>
          <w:right w:w="15" w:type="dxa"/>
        </w:tblCellMar>
        <w:tblLook w:val="00A0"/>
      </w:tblPr>
      <w:tblGrid>
        <w:gridCol w:w="2688"/>
        <w:gridCol w:w="3769"/>
        <w:gridCol w:w="2994"/>
      </w:tblGrid>
      <w:tr w:rsidR="00736C72" w:rsidRPr="002F428E" w:rsidTr="005B105B">
        <w:tc>
          <w:tcPr>
            <w:tcW w:w="0" w:type="auto"/>
            <w:vMerge w:val="restart"/>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Регуляторные шкалы</w:t>
            </w:r>
          </w:p>
        </w:tc>
        <w:tc>
          <w:tcPr>
            <w:tcW w:w="0" w:type="auto"/>
            <w:gridSpan w:val="2"/>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Ответы, совпадающие с ключом (1 балл)</w:t>
            </w:r>
          </w:p>
        </w:tc>
      </w:tr>
      <w:tr w:rsidR="00736C72" w:rsidRPr="002F428E" w:rsidTr="005B105B">
        <w:tc>
          <w:tcPr>
            <w:tcW w:w="0" w:type="auto"/>
            <w:vMerge/>
            <w:tcBorders>
              <w:top w:val="single" w:sz="4" w:space="0" w:color="AAAAAA"/>
              <w:left w:val="single" w:sz="4" w:space="0" w:color="AAAAAA"/>
              <w:bottom w:val="single" w:sz="4" w:space="0" w:color="AAAAAA"/>
              <w:right w:val="single" w:sz="4" w:space="0" w:color="AAAAAA"/>
            </w:tcBorders>
            <w:shd w:val="clear" w:color="auto" w:fill="FFFFFF"/>
            <w:vAlign w:val="center"/>
          </w:tcPr>
          <w:p w:rsidR="00736C72" w:rsidRPr="002F428E" w:rsidRDefault="00736C72" w:rsidP="005B105B">
            <w:pPr>
              <w:rPr>
                <w:rFonts w:ascii="Times New Roman" w:hAnsi="Times New Roman"/>
                <w:b/>
                <w:bCs/>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Верно Пожалуй, верно</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Пожалуй, Не верно не верно</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Планирование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1, 8, 17, 22, 28, 31, 36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15, 42</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Моделирование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11, 37</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2, 7, 19, 23, 26, 33, 41</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Программирование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12, 20, 25, 29, 38, 43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5, 9, 32</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lastRenderedPageBreak/>
              <w:t>Оценивние результатов</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30, 44</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6, 10, 13, 16, 24, 34, 39</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Гибкость</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2, 11, 25, 35, 36, 45</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16, 18, 43</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Самостоятельность</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4, 12, 14, 21, 27, 31, 40, 46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34</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Общий уровень саморегуляции</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1, 2, 4, 8, 11, 12, 14, 17, 20, 21, 22, 25, 27, 28, 29, 30, 31, 35, 36, 37, 38, 40, 43, 44, 45, 46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3, 5, 6, 7, 9, 10, 13, 15, 16, 18, 19, 23, 24, 26, 32, 33, 34, 39, 41, 42</w:t>
            </w:r>
          </w:p>
        </w:tc>
      </w:tr>
    </w:tbl>
    <w:p w:rsidR="00736C72" w:rsidRPr="002F428E" w:rsidRDefault="00736C72" w:rsidP="00A769AF">
      <w:pPr>
        <w:rPr>
          <w:rFonts w:ascii="Times New Roman" w:hAnsi="Times New Roman"/>
          <w:vanish/>
          <w:sz w:val="24"/>
          <w:szCs w:val="24"/>
        </w:rPr>
      </w:pPr>
    </w:p>
    <w:tbl>
      <w:tblPr>
        <w:tblW w:w="0" w:type="auto"/>
        <w:tblBorders>
          <w:top w:val="single" w:sz="4" w:space="0" w:color="A3BFB1"/>
          <w:left w:val="single" w:sz="4" w:space="0" w:color="A3BFB1"/>
          <w:bottom w:val="single" w:sz="4" w:space="0" w:color="A3BFB1"/>
          <w:right w:val="single" w:sz="4" w:space="0" w:color="A3BFB1"/>
        </w:tblBorders>
        <w:tblCellMar>
          <w:top w:w="15" w:type="dxa"/>
          <w:left w:w="15" w:type="dxa"/>
          <w:bottom w:w="15" w:type="dxa"/>
          <w:right w:w="15" w:type="dxa"/>
        </w:tblCellMar>
        <w:tblLook w:val="00A0"/>
      </w:tblPr>
      <w:tblGrid>
        <w:gridCol w:w="3535"/>
        <w:gridCol w:w="1868"/>
        <w:gridCol w:w="1981"/>
        <w:gridCol w:w="2020"/>
      </w:tblGrid>
      <w:tr w:rsidR="00736C72" w:rsidRPr="002F428E" w:rsidTr="005B105B">
        <w:tc>
          <w:tcPr>
            <w:tcW w:w="0" w:type="auto"/>
            <w:vMerge w:val="restart"/>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Регуляторная шкала</w:t>
            </w:r>
          </w:p>
        </w:tc>
        <w:tc>
          <w:tcPr>
            <w:tcW w:w="0" w:type="auto"/>
            <w:gridSpan w:val="3"/>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Количество баллов</w:t>
            </w:r>
          </w:p>
        </w:tc>
      </w:tr>
      <w:tr w:rsidR="00736C72" w:rsidRPr="002F428E" w:rsidTr="005B105B">
        <w:tc>
          <w:tcPr>
            <w:tcW w:w="0" w:type="auto"/>
            <w:vMerge/>
            <w:tcBorders>
              <w:top w:val="single" w:sz="4" w:space="0" w:color="AAAAAA"/>
              <w:left w:val="single" w:sz="4" w:space="0" w:color="AAAAAA"/>
              <w:bottom w:val="single" w:sz="4" w:space="0" w:color="AAAAAA"/>
              <w:right w:val="single" w:sz="4" w:space="0" w:color="AAAAAA"/>
            </w:tcBorders>
            <w:shd w:val="clear" w:color="auto" w:fill="FFFFFF"/>
            <w:vAlign w:val="center"/>
          </w:tcPr>
          <w:p w:rsidR="00736C72" w:rsidRPr="002F428E" w:rsidRDefault="00736C72" w:rsidP="005B105B">
            <w:pPr>
              <w:rPr>
                <w:rFonts w:ascii="Times New Roman" w:hAnsi="Times New Roman"/>
                <w:b/>
                <w:bCs/>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Низкий уровень</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Средний уровень</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Высокий уровень</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Планирование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&gt;7</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Моделирование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&gt;7</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Программирование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&lt;4</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5-7</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&gt;8</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Оценивание результатов</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&gt;7</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Гибкость</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&lt;4</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5-7</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&gt;8</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Общий уровень саморегуляции</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&lt;23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24-32</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&gt;33</w:t>
            </w:r>
          </w:p>
        </w:tc>
      </w:tr>
    </w:tbl>
    <w:p w:rsidR="00736C72" w:rsidRPr="002F428E" w:rsidRDefault="00736C72" w:rsidP="00A769AF">
      <w:pPr>
        <w:pStyle w:val="3"/>
        <w:shd w:val="clear" w:color="auto" w:fill="FFFFFF"/>
        <w:spacing w:before="72" w:beforeAutospacing="0" w:after="0" w:afterAutospacing="0"/>
        <w:rPr>
          <w:rStyle w:val="mw-headline"/>
          <w:sz w:val="24"/>
          <w:szCs w:val="24"/>
        </w:rPr>
      </w:pPr>
      <w:r w:rsidRPr="002F428E">
        <w:rPr>
          <w:rStyle w:val="mw-headline"/>
          <w:sz w:val="24"/>
          <w:szCs w:val="24"/>
        </w:rPr>
        <w:t>Интерпретация результатов</w:t>
      </w:r>
    </w:p>
    <w:p w:rsidR="00736C72" w:rsidRPr="002F428E" w:rsidRDefault="00736C72" w:rsidP="00A769AF">
      <w:pPr>
        <w:pStyle w:val="3"/>
        <w:shd w:val="clear" w:color="auto" w:fill="FFFFFF"/>
        <w:spacing w:before="72" w:beforeAutospacing="0" w:after="0" w:afterAutospacing="0"/>
        <w:rPr>
          <w:sz w:val="24"/>
          <w:szCs w:val="24"/>
        </w:rPr>
      </w:pPr>
      <w:r w:rsidRPr="002F428E">
        <w:rPr>
          <w:rStyle w:val="mw-headline"/>
          <w:sz w:val="24"/>
          <w:szCs w:val="24"/>
        </w:rPr>
        <w:t>Описание шкал</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«Планирование» (Пл)</w:t>
      </w:r>
      <w:r w:rsidRPr="002F428E">
        <w:rPr>
          <w:rStyle w:val="apple-converted-space"/>
        </w:rPr>
        <w:t> </w:t>
      </w:r>
      <w:r w:rsidRPr="002F428E">
        <w:t>характеризует индивидуальные особенности выдвижения и удержания целей, сформированность у человека осознанного планирования деятельности.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Высокие показатели</w:t>
      </w:r>
      <w:r w:rsidRPr="002F428E">
        <w:rPr>
          <w:rStyle w:val="apple-converted-space"/>
        </w:rPr>
        <w:t> </w:t>
      </w:r>
      <w:r w:rsidRPr="002F428E">
        <w:t>по этой шкале указывают на сформированность потребности в осознанном планировании деятельности, планы в этом случае реалистичны, детализированы, иерархичны и устойчивы, цели деятельности выдвигаются самостоятельно.</w:t>
      </w:r>
    </w:p>
    <w:p w:rsidR="00736C72" w:rsidRPr="002F428E" w:rsidRDefault="00736C72" w:rsidP="00A769AF">
      <w:pPr>
        <w:pStyle w:val="a9"/>
        <w:shd w:val="clear" w:color="auto" w:fill="FFFFFF"/>
        <w:spacing w:before="120" w:beforeAutospacing="0" w:after="120" w:afterAutospacing="0" w:line="224" w:lineRule="atLeast"/>
        <w:jc w:val="both"/>
      </w:pPr>
      <w:r w:rsidRPr="002F428E">
        <w:t>У испытуемых с</w:t>
      </w:r>
      <w:r w:rsidRPr="002F428E">
        <w:rPr>
          <w:rStyle w:val="apple-converted-space"/>
        </w:rPr>
        <w:t> </w:t>
      </w:r>
      <w:r w:rsidRPr="002F428E">
        <w:rPr>
          <w:i/>
          <w:iCs/>
        </w:rPr>
        <w:t>низкими показателями</w:t>
      </w:r>
      <w:r w:rsidRPr="002F428E">
        <w:rPr>
          <w:rStyle w:val="apple-converted-space"/>
        </w:rPr>
        <w:t> </w:t>
      </w:r>
      <w:r w:rsidRPr="002F428E">
        <w:t xml:space="preserve">по этой шкале потребность в планировании развита слабо, цели подвержены частой смене, поставленная цель редко бывает </w:t>
      </w:r>
      <w:r w:rsidRPr="002F428E">
        <w:lastRenderedPageBreak/>
        <w:t>достигнута, планирование малореалистично. Такие испытуемые предпочитают не задумываться о своем будущем, цели выдвигают ситуативно и обычно несамостоятельно.</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«Моделирование» (М)</w:t>
      </w:r>
      <w:r w:rsidRPr="002F428E">
        <w:rPr>
          <w:rStyle w:val="apple-converted-space"/>
        </w:rPr>
        <w:t> </w:t>
      </w:r>
      <w:r w:rsidRPr="002F428E">
        <w:t>позволяет диагностировать индивидуальную развитость представлений о внешних и внутренних значимых условиях, степень их осознанности, детализированности и адекватности.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высокими показателями</w:t>
      </w:r>
      <w:r w:rsidRPr="002F428E">
        <w:rPr>
          <w:rStyle w:val="apple-converted-space"/>
        </w:rPr>
        <w:t> </w:t>
      </w:r>
      <w:r w:rsidRPr="002F428E">
        <w:t>по этой шкале способны выделять значимые условия достижения целей как в текущей ситуации, так и в перспективном будущем, что проявляется в соответствии программ действий планам деятельности, соответствии получаемых результатов принятым целям.</w:t>
      </w:r>
    </w:p>
    <w:p w:rsidR="00736C72" w:rsidRPr="002F428E" w:rsidRDefault="00736C72" w:rsidP="00A769AF">
      <w:pPr>
        <w:pStyle w:val="a9"/>
        <w:shd w:val="clear" w:color="auto" w:fill="FFFFFF"/>
        <w:spacing w:before="120" w:beforeAutospacing="0" w:after="120" w:afterAutospacing="0" w:line="224" w:lineRule="atLeast"/>
        <w:jc w:val="both"/>
      </w:pPr>
      <w:r w:rsidRPr="002F428E">
        <w:t>У испытуемых с</w:t>
      </w:r>
      <w:r w:rsidRPr="002F428E">
        <w:rPr>
          <w:rStyle w:val="apple-converted-space"/>
        </w:rPr>
        <w:t> </w:t>
      </w:r>
      <w:r w:rsidRPr="002F428E">
        <w:rPr>
          <w:i/>
          <w:iCs/>
        </w:rPr>
        <w:t>низкими показателями</w:t>
      </w:r>
      <w:r w:rsidRPr="002F428E">
        <w:rPr>
          <w:rStyle w:val="apple-converted-space"/>
        </w:rPr>
        <w:t> </w:t>
      </w:r>
      <w:r w:rsidRPr="002F428E">
        <w:t>по шкале слабая сформированность процессов моделирования приводит к неадекватной оценке значимых внутренних условий и внешних обстоятельств, что проявляется в фантазировании, которое может сопровождаться резкими перепадами отношения к развитию ситуации, последствиям своих действий. У таких испытуемых часто возникают трудности в определении цели и программы действий, адекватных текущей ситуации, они не всегда замечают изменение ситуации, что также часто приводит к неудачам.</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«Программирование» (Пр)</w:t>
      </w:r>
      <w:r w:rsidRPr="002F428E">
        <w:rPr>
          <w:rStyle w:val="apple-converted-space"/>
        </w:rPr>
        <w:t> </w:t>
      </w:r>
      <w:r w:rsidRPr="002F428E">
        <w:t>диагностирует индивидуальную развитость осознанного программирования человеком своих действий.</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Высокие показатели</w:t>
      </w:r>
      <w:r w:rsidRPr="002F428E">
        <w:rPr>
          <w:rStyle w:val="apple-converted-space"/>
        </w:rPr>
        <w:t> </w:t>
      </w:r>
      <w:r w:rsidRPr="002F428E">
        <w:t>по этой шкале говорят о сформировавшейся у человека потребности продумывать способы своих действий и поведения для достижения намеченных целей, о детализированности и развернутости разрабатываемых программ. Программы разрабатываются самостоятельно, они гибко изменяются в новых обстоятельствах и устойчивы в ситуации помех. При несоответствии полученных результатов целям производится коррекция программы действий до получения приемлемого для человека результата.</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Низкие показатели</w:t>
      </w:r>
      <w:r w:rsidRPr="002F428E">
        <w:rPr>
          <w:rStyle w:val="apple-converted-space"/>
        </w:rPr>
        <w:t> </w:t>
      </w:r>
      <w:r w:rsidRPr="002F428E">
        <w:t>по шкале программирования говорят о неумении и нежелании человека продумывать последовательность своих действий. Такие люди предпочитают действовать импульсивно, они не могут самостоятельно сформировать программу действий, часто сталкиваются с неадекватностью полученных результатов целям деятельности и при этом не вносят изменений в программу действий, действуют путем проб и ошибок.</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«Оценивание результатов» (Ор)</w:t>
      </w:r>
      <w:r w:rsidRPr="002F428E">
        <w:rPr>
          <w:rStyle w:val="apple-converted-space"/>
        </w:rPr>
        <w:t> </w:t>
      </w:r>
      <w:r w:rsidRPr="002F428E">
        <w:t>характеризует индивидуальную развитость и адекватность оценки испытуемым себя и результатов своей деятельности и поведения.</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Высокие показатели</w:t>
      </w:r>
      <w:r w:rsidRPr="002F428E">
        <w:rPr>
          <w:rStyle w:val="apple-converted-space"/>
        </w:rPr>
        <w:t> </w:t>
      </w:r>
      <w:r w:rsidRPr="002F428E">
        <w:t>по этой шкале свидетельствуют о развитости и адекватности самооценки, сформированности и устойчивости субъективных критериев оценки результатов. Человек адекватно оценивает как сам факт рассогласования полученных результатов с целью деятельности, так и приведшие к нему причины, гибко адаптируясь к изменению условий.</w:t>
      </w:r>
    </w:p>
    <w:p w:rsidR="00736C72" w:rsidRPr="002F428E" w:rsidRDefault="00736C72" w:rsidP="00A769AF">
      <w:pPr>
        <w:pStyle w:val="a9"/>
        <w:shd w:val="clear" w:color="auto" w:fill="FFFFFF"/>
        <w:spacing w:before="120" w:beforeAutospacing="0" w:after="120" w:afterAutospacing="0" w:line="224" w:lineRule="atLeast"/>
        <w:jc w:val="both"/>
      </w:pPr>
      <w:r w:rsidRPr="002F428E">
        <w:t>При</w:t>
      </w:r>
      <w:r w:rsidRPr="002F428E">
        <w:rPr>
          <w:rStyle w:val="apple-converted-space"/>
        </w:rPr>
        <w:t> </w:t>
      </w:r>
      <w:r w:rsidRPr="002F428E">
        <w:rPr>
          <w:i/>
          <w:iCs/>
        </w:rPr>
        <w:t>низких показателях</w:t>
      </w:r>
      <w:r w:rsidRPr="002F428E">
        <w:rPr>
          <w:rStyle w:val="apple-converted-space"/>
        </w:rPr>
        <w:t> </w:t>
      </w:r>
      <w:r w:rsidRPr="002F428E">
        <w:t>по этой шкале испытуемый не замечает своих ошибок, некритичен к своим действиям. Субъективные критерии успешности недостаточно устойчивы, что ведет к резкому ухудшению качества результатов при увеличении объема работы, ухудшении состояния или возникновении внешних трудностей.</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«Гибкость» (Г)</w:t>
      </w:r>
      <w:r w:rsidRPr="002F428E">
        <w:rPr>
          <w:rStyle w:val="apple-converted-space"/>
        </w:rPr>
        <w:t> </w:t>
      </w:r>
      <w:r w:rsidRPr="002F428E">
        <w:t>диагностирует уровень сформированности регуляторной гибкости, то есть способности перестраивать, вносить коррекции в систему саморегуляции при изменении внешних и внутренних условий.</w:t>
      </w:r>
    </w:p>
    <w:p w:rsidR="00736C72" w:rsidRPr="002F428E" w:rsidRDefault="00736C72" w:rsidP="00A769AF">
      <w:pPr>
        <w:pStyle w:val="a9"/>
        <w:shd w:val="clear" w:color="auto" w:fill="FFFFFF"/>
        <w:spacing w:before="120" w:beforeAutospacing="0" w:after="120" w:afterAutospacing="0" w:line="224" w:lineRule="atLeast"/>
        <w:jc w:val="both"/>
      </w:pPr>
      <w:r w:rsidRPr="002F428E">
        <w:lastRenderedPageBreak/>
        <w:t>Испытуемые с</w:t>
      </w:r>
      <w:r w:rsidRPr="002F428E">
        <w:rPr>
          <w:rStyle w:val="apple-converted-space"/>
        </w:rPr>
        <w:t> </w:t>
      </w:r>
      <w:r w:rsidRPr="002F428E">
        <w:rPr>
          <w:i/>
          <w:iCs/>
        </w:rPr>
        <w:t>высокими показателями</w:t>
      </w:r>
      <w:r w:rsidRPr="002F428E">
        <w:rPr>
          <w:rStyle w:val="apple-converted-space"/>
        </w:rPr>
        <w:t> </w:t>
      </w:r>
      <w:r w:rsidRPr="002F428E">
        <w:t>по шкале гибкости демонстрируют пластичность всех регуляторных процессов. При возникновении непредвиденных обстоятельств такие испытуемые легко перестраивают планы и программы исполнительских действий и поведения, способны быстро оценить изменение значимых условий и перестроить программу действий. При возникновении рассогласования полученных результатов с принятой целью своевременно оценивают сам факт рассогласования и вносят соответствующую коррекцию. Гибкость регуляторики позволяет адекватно реагировать на быстрое изменение событий и успешно решать поставленную задачу в ситуации риска.</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низкими показателями</w:t>
      </w:r>
      <w:r w:rsidRPr="002F428E">
        <w:rPr>
          <w:rStyle w:val="apple-converted-space"/>
        </w:rPr>
        <w:t> </w:t>
      </w:r>
      <w:r w:rsidRPr="002F428E">
        <w:t>по шкале гибкости в динамичной, быстро меняющейся обстановке чувствуют себя неуверенно, с трудом привыкают к переменам в жизни, к смене обстановки и образа жизни. Они не способны адекватно реагировать на ситуацию, быстро и своевременно планировать деятельность и поведение, разработать программу действий, выделить значимые условия, оценить рассогласование полученных результатов с целью деятельности и внести коррекции. В результате у таких испытуемых неизбежно возникают регуляторные сбои и, как следствие, неудачи в выполнении деятельности.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«Самостоятельность» (С)</w:t>
      </w:r>
      <w:r w:rsidRPr="002F428E">
        <w:rPr>
          <w:rStyle w:val="apple-converted-space"/>
        </w:rPr>
        <w:t> </w:t>
      </w:r>
      <w:r w:rsidRPr="002F428E">
        <w:t>характеризует развитость регуляторной автономности.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Наличие</w:t>
      </w:r>
      <w:r w:rsidRPr="002F428E">
        <w:rPr>
          <w:rStyle w:val="apple-converted-space"/>
        </w:rPr>
        <w:t> </w:t>
      </w:r>
      <w:r w:rsidRPr="002F428E">
        <w:rPr>
          <w:i/>
          <w:iCs/>
        </w:rPr>
        <w:t>высоких показателей</w:t>
      </w:r>
      <w:r w:rsidRPr="002F428E">
        <w:rPr>
          <w:rStyle w:val="apple-converted-space"/>
        </w:rPr>
        <w:t> </w:t>
      </w:r>
      <w:r w:rsidRPr="002F428E">
        <w:t>по шкале самостоятельности свидетельствует об автономности в организации активности человека, его способности самостоятельно планировать деятельность и поведение, организовывать работу по достижению выдвинутой цели, контролировать ход ее выполнения, анализировать и оценивать как промежуточные, так и конечные результаты деятельности.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низкими показателями</w:t>
      </w:r>
      <w:r w:rsidRPr="002F428E">
        <w:rPr>
          <w:rStyle w:val="apple-converted-space"/>
        </w:rPr>
        <w:t> </w:t>
      </w:r>
      <w:r w:rsidRPr="002F428E">
        <w:t>по шкале самостоятельности зависимы от мнений и оценок окружающих. Планы и программы действий разрабатываются несамостоятельно, такие люди часто и некритично следуют чужим советам. При отсутствии посторонней помощи у них неизбежно возникают регуляторные сбои.</w:t>
      </w:r>
    </w:p>
    <w:p w:rsidR="00736C72" w:rsidRPr="002F428E" w:rsidRDefault="00736C72" w:rsidP="00A769AF">
      <w:pPr>
        <w:pStyle w:val="a9"/>
        <w:shd w:val="clear" w:color="auto" w:fill="FFFFFF"/>
        <w:spacing w:before="120" w:beforeAutospacing="0" w:after="120" w:afterAutospacing="0" w:line="224" w:lineRule="atLeast"/>
        <w:jc w:val="both"/>
      </w:pPr>
      <w:r w:rsidRPr="002F428E">
        <w:t>Опросник в целом работает как единая шкала</w:t>
      </w:r>
      <w:r w:rsidRPr="002F428E">
        <w:rPr>
          <w:rStyle w:val="apple-converted-space"/>
        </w:rPr>
        <w:t> </w:t>
      </w:r>
      <w:r w:rsidRPr="002F428E">
        <w:rPr>
          <w:b/>
          <w:bCs/>
        </w:rPr>
        <w:t>«Общий уровень саморегуляции» (ОУ)</w:t>
      </w:r>
      <w:r w:rsidRPr="002F428E">
        <w:t>, которая оценивает общий уровень сформированности индивидуальной системы осознанной саморегуляции произвольной активности человека.</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высокими показателями</w:t>
      </w:r>
      <w:r w:rsidRPr="002F428E">
        <w:rPr>
          <w:rStyle w:val="apple-converted-space"/>
        </w:rPr>
        <w:t> </w:t>
      </w:r>
      <w:r w:rsidRPr="002F428E">
        <w:t>общего уровня саморегуляции самостоятельны, гибко и адекватно реагируют на изменение условий, выдвижение и достижение цели у них в значительной степени осознанно. При высокой мотивации достижения они способны формировать такой стиль саморегуляции, который позволяет компенсировать влияние личностных, характерологических особенностей, препятствующих достижению цели. Чем выше общий уровень осознанной регуляции, тем легче человек овладевает новыми видами активности, увереннее чувствует себя в незнакомых ситуациях, тем стабильнее его успехи в привычных видах деятельности.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У испытуемых с</w:t>
      </w:r>
      <w:r w:rsidRPr="002F428E">
        <w:rPr>
          <w:rStyle w:val="apple-converted-space"/>
        </w:rPr>
        <w:t> </w:t>
      </w:r>
      <w:r w:rsidRPr="002F428E">
        <w:rPr>
          <w:i/>
          <w:iCs/>
        </w:rPr>
        <w:t>низкими показателями</w:t>
      </w:r>
      <w:r w:rsidRPr="002F428E">
        <w:rPr>
          <w:rStyle w:val="apple-converted-space"/>
        </w:rPr>
        <w:t> </w:t>
      </w:r>
      <w:r w:rsidRPr="002F428E">
        <w:t>по данной шкале потребность в осознанном планировании и программировании своего поведения не сформирована, они более зависимы от ситуации и мнения окружающих людей. У таких испытуемых снижена возможность компенсации неблагоприятных для достижения поставленной цели личностных особенностей, по сравнению с испытуемыми с высоким уровнем регуляции. Соответственно, успешность овладения новыми видами деятельности в большой степени зависит от соответствия стилевых особенностей регуляции и требований осваиваемого вида активности.</w:t>
      </w:r>
    </w:p>
    <w:p w:rsidR="00736C72" w:rsidRPr="002F428E" w:rsidRDefault="00736C72" w:rsidP="00A769AF">
      <w:pPr>
        <w:pStyle w:val="3"/>
        <w:shd w:val="clear" w:color="auto" w:fill="FFFFFF"/>
        <w:spacing w:before="72" w:beforeAutospacing="0" w:after="0" w:afterAutospacing="0"/>
        <w:rPr>
          <w:sz w:val="24"/>
          <w:szCs w:val="24"/>
        </w:rPr>
      </w:pPr>
      <w:r w:rsidRPr="002F428E">
        <w:rPr>
          <w:rStyle w:val="mw-headline"/>
          <w:sz w:val="24"/>
          <w:szCs w:val="24"/>
        </w:rPr>
        <w:t>Психологические характеристики испытуемых с разными индивидуально - типическими профилями саморегуляции</w:t>
      </w:r>
    </w:p>
    <w:p w:rsidR="00736C72" w:rsidRPr="002F428E" w:rsidRDefault="00736C72" w:rsidP="00A769AF">
      <w:pPr>
        <w:pStyle w:val="4"/>
        <w:shd w:val="clear" w:color="auto" w:fill="FFFFFF"/>
        <w:spacing w:before="72" w:line="224" w:lineRule="atLeast"/>
        <w:rPr>
          <w:rFonts w:ascii="Times New Roman" w:hAnsi="Times New Roman"/>
          <w:color w:val="auto"/>
          <w:sz w:val="24"/>
          <w:szCs w:val="24"/>
        </w:rPr>
      </w:pPr>
      <w:r w:rsidRPr="002F428E">
        <w:rPr>
          <w:rStyle w:val="mw-headline"/>
          <w:rFonts w:ascii="Times New Roman" w:hAnsi="Times New Roman"/>
          <w:color w:val="auto"/>
          <w:sz w:val="24"/>
          <w:szCs w:val="24"/>
        </w:rPr>
        <w:lastRenderedPageBreak/>
        <w:t>Типичный профиль № 1</w:t>
      </w:r>
    </w:p>
    <w:p w:rsidR="00736C72" w:rsidRPr="002F428E" w:rsidRDefault="007D2589" w:rsidP="00A769AF">
      <w:pPr>
        <w:pStyle w:val="a9"/>
        <w:shd w:val="clear" w:color="auto" w:fill="FFFFFF"/>
        <w:spacing w:before="120" w:beforeAutospacing="0" w:after="120" w:afterAutospacing="0" w:line="224" w:lineRule="atLeast"/>
      </w:pPr>
      <w:r>
        <w:rPr>
          <w:noProof/>
        </w:rPr>
        <w:drawing>
          <wp:inline distT="0" distB="0" distL="0" distR="0">
            <wp:extent cx="2231390" cy="1339215"/>
            <wp:effectExtent l="19050" t="0" r="0" b="0"/>
            <wp:docPr id="87" name="Рисунок 3" descr="ССПМ - типичный профиль №1.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СПМ - типичный профиль №1.jpg">
                      <a:hlinkClick r:id="rId14"/>
                    </pic:cNvPr>
                    <pic:cNvPicPr>
                      <a:picLocks noChangeAspect="1" noChangeArrowheads="1"/>
                    </pic:cNvPicPr>
                  </pic:nvPicPr>
                  <pic:blipFill>
                    <a:blip r:embed="rId15"/>
                    <a:srcRect/>
                    <a:stretch>
                      <a:fillRect/>
                    </a:stretch>
                  </pic:blipFill>
                  <pic:spPr bwMode="auto">
                    <a:xfrm>
                      <a:off x="0" y="0"/>
                      <a:ext cx="2231390" cy="1339215"/>
                    </a:xfrm>
                    <a:prstGeom prst="rect">
                      <a:avLst/>
                    </a:prstGeom>
                    <a:noFill/>
                    <a:ln w="9525">
                      <a:noFill/>
                      <a:miter lim="800000"/>
                      <a:headEnd/>
                      <a:tailEnd/>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1 характеризуется более высоким развитием процессов планирования целей и программирования действий, по сравнению с моделированием значимых условий достижения цели и оцениванием результатов действий. Высокий общий уровень саморегуляции формируется, если показатели планирования и программирования приближаются к предельно высоким значениям. Средний общий уровень саморегуляции получится при сочетании высокого и среднего значения по шкалам планирования и программирования. Если одна из этих шкал имеет низкое значение, то формируется низкий общий уровень саморегуляции. Для подростков данной типологической группы больше характерен средний и низкий общий уровень саморегуляции, в 63,1% и 30,9% случаев соответственно. Редко, в 6,0% случаев, формируется высокий общий уровень саморегуляции, что связано с тем, что у такие учащиеся имеют средние и низкие значения по регуляторно-личностным свойствам самостоятельности и гибкости. Таким образом, типичный профиль № 1 чаще является акцентуированным.</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1 чаще встречается у людей с выраженной личностной тревожностью, с высокими показателями нейротизма по Айзенку, с тенденцией к акцентуации характера астенического или эмоционально-возбудимого типа. В общении таким людям трудно контролировать свои эмоции, они легко расстраиваются, если дела идут не так, как было задумано. Остро реагируют на требования окружающих, зависимы от внешних обстоятельств. Изменчивость в настроении и непредсказуемость в поведении приводит временами к импульсивному поведению. Незначительный повод может вызывать перемену настроения. Иногда наблюдается стремление к самоутверждению, к наступательной активности, но нуждаются в опоре и поддержке окружающих. Готовы принимать помощь от других. Для таких людей свойственна общая направленность на себя и свои переживания, от других ждут участие в своей судьбе. Будущее, то расцветает яркими красками, то становится унылым. Планирование собственных жизненных перспектив развито, но наблюдается трудность в выделении главных целей, много колебаний в выборе пути, отсюда не могут определиться с планами на будущее. При составлении жизненных планов ориентируются на других людей. Адаптация к новым условиям хорошая.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При высоком общем уровне саморегуляции люди с данным профилем обладают ярко выраженной потребностью в плани- рованииЛдетально разрабатывают программы собственных действий, как правило, методично готовятся к различным значимым для них мероприятиям (например, учащиеся к — экзаменам, работающие люди — к публичным выступлениям или аттестациям) и много времени уделяют самоподготовке. Их планы со-держат выстроенную систему дальних и ближних целей, еще до начала работы разработаны и продуманы способы и пути их достижения. Слабой стороной является невысокий уровень развития процесса моделирования. Такие люди имеют трудности с оцениванием внешних обстоятельств, например, требований учителей или руководства, а также объективных условий выполнения деятельности, таких, например, как время</w:t>
      </w:r>
      <w:r w:rsidRPr="002F428E">
        <w:t> </w:t>
      </w:r>
      <w:r w:rsidRPr="002F428E">
        <w:t xml:space="preserve">выполнения задания. Значительная часть времени у них уходит на то, чтобы заранее оценить все возможные варианты, проанализировать их, разработать оптимальный план </w:t>
      </w:r>
      <w:r w:rsidRPr="002F428E">
        <w:lastRenderedPageBreak/>
        <w:t>выполнения задания. Например, перед ответом на уроке, контрольной работой или экзаменом такие учащиеся продумывают не только содержание своего ответа, но и то, как они будут действовать, если что-нибудь пойдет не по плану, долго обдумывают, как следует себя вести и что лучше сказать в ответ на те или иные вопросы учителя. Высокая развитость планирования и программирования позволяет компенсировать недостаточную развитость процесса моделирования, снизить тревожность, снять излишнюю напряженность за счет того, что. ситуации заранее продумываются, отбираются способы и очередность действий, анализируется тактика поведения в ответственной ситуации.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Средний общий уровень саморегуляции. Характерно стремление к планированию, к отбору способов и очередности действий, но из-за слабости моделирования большее значение придается деталям и мелочам, но при этом часто упускается главное. Недостаточная пластичность планов и программ нередко приводят к тому, что возникают трудности с реализацией и перестройкой планов при изменении условий, например, при быстрых изменениях ситуации на экзамене, неожиданном повороте в ходе урока, при невозможности добиться нужных результатов. Обладатели такого профиля склонны фиксироваться на своих ошибках; для них характерна высокая чувствительность к неудачам, чрезмерная самокритичность, неустойчивость самоконтроля. Внутренние условия выполнения деятельности, такие как самочувствие, собственные возможности, степень подготовленности часто оцениваются неадекватно, что сказывается на результатах деятельности. У учащихся это может выражаться в неуверенности в своих силах и возможностях, склонности к искажению реальной ситуации (усложнение или упрощение), в интенсивном переживании возможного неуспеха. Главное, что отличает людей с данным профилем регуляции — это эмоциональная неустойчивость, длительные переживания неуспехов, неудач. Чаще эти переживания связаны не с реальными событиями, а с теми, которые еще не наступили, что приводит к неустойчивости цели, к трудностям с формированием внутренних критериев успешности. Отмечается частая смена настроения. Такие подростки задумываются о своем будущем, легко ставят цели, но могут их не достигнуть, т. к. избегают препятствий, трудностей, им не хватает упорства и терпения. Их отличает зависимость от внешних и внутренних обстоятельств, неуверенность. При принятии решений они нуждаются в опоре, поддержке окружающих, в совете, одобрении. Не склонны проявлять инициативу и смелость в выборе собственной линии поведения. Плохо контролируют себя в трудных жизненных обстоятельствах. Трудно адаптируются к новым ситуациям, к новому учителю, новой системе обучения, к новым друзьям.</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Этому типу людей свойственна привязанность к другим людям, они легко идут у них на поводу. В общении капризны, им свойственна непредсказуемость высказываний, переживание необоснованного беспокойства. В новых условиях чувствуют себя неуютно, стараются держаться обособленно, отсюда слабая социальная адаптация, которая является препятствием для самореализации. Отношение к будущему — тревожное. Цели, которые ими выдвигаются, являются скорее мечтами. Они ориентируются больше на чувства и переживания, на их поступки влияют оценочные суждения других людей. Низкий общий уровень саморегуляции. Существуют трудности в планировании своей деятельности, не продумываются пути и способы достижения целей. Низкое развитие звеньев моделирования и оценки результатов приводит к возникновению высокой тревожности, чувству напряженности в ситуациях общения и, как следствие, к крайне малой эффективности деятельности. Таким людям свойственна крайне низкая социальная адаптивность, что является препятствием к самореализации, к самоорганизации в трудных жизненных обстоятельствах. В общении такие подростки болезненно мнительны, стараются держаться обособленно. Они не склонны строить планы на будущее.</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Компенсаторные возможности. Развитость звеньев планирования и программирования позволяют компенсировать недостаточное развитие звеньев </w:t>
      </w:r>
      <w:r w:rsidRPr="002F428E">
        <w:lastRenderedPageBreak/>
        <w:t>моделирования и оценки результатов. Недостаточная развитость звена моделирования компенсируется при повышении общего уровня саморегуляции, хотя и не достигает одинаковой степени развитости с планированием и программированием. Оценка результатов является наиболее слабым звеном регуляции при типичном профиле №1 и плохо поддается компенсации и развитию. Из-за трудности формирования внутренних критериев оценки такие учащиеся больше ориентируются на внешние критерии. Для повышения общего уровня саморегуляции необходимо делать акцент на развитие планирования и программирования. Например, можно включить такие вспомогательные средства, как ведение ежедневника, составление распорядка дня, плана подготовки к уроку, к выполнению домашнего задания и т. п.</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2</w:t>
      </w:r>
    </w:p>
    <w:p w:rsidR="00736C72" w:rsidRPr="002F428E" w:rsidRDefault="007D2589" w:rsidP="00A769AF">
      <w:pPr>
        <w:pStyle w:val="a9"/>
        <w:shd w:val="clear" w:color="auto" w:fill="FFFFFF"/>
        <w:spacing w:before="120" w:beforeAutospacing="0" w:after="120" w:afterAutospacing="0" w:line="224" w:lineRule="atLeast"/>
      </w:pPr>
      <w:r>
        <w:rPr>
          <w:noProof/>
        </w:rPr>
        <w:drawing>
          <wp:inline distT="0" distB="0" distL="0" distR="0">
            <wp:extent cx="2199005" cy="1426210"/>
            <wp:effectExtent l="19050" t="0" r="0" b="0"/>
            <wp:docPr id="88" name="Рисунок 4" descr="ССПМ - типичный профиль №2.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СПМ - типичный профиль №2.jpg">
                      <a:hlinkClick r:id="rId14"/>
                    </pic:cNvPr>
                    <pic:cNvPicPr>
                      <a:picLocks noChangeAspect="1" noChangeArrowheads="1"/>
                    </pic:cNvPicPr>
                  </pic:nvPicPr>
                  <pic:blipFill>
                    <a:blip r:embed="rId16"/>
                    <a:srcRect/>
                    <a:stretch>
                      <a:fillRect/>
                    </a:stretch>
                  </pic:blipFill>
                  <pic:spPr bwMode="auto">
                    <a:xfrm>
                      <a:off x="0" y="0"/>
                      <a:ext cx="2199005" cy="1426210"/>
                    </a:xfrm>
                    <a:prstGeom prst="rect">
                      <a:avLst/>
                    </a:prstGeom>
                    <a:noFill/>
                    <a:ln w="9525">
                      <a:noFill/>
                      <a:miter lim="800000"/>
                      <a:headEnd/>
                      <a:tailEnd/>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2 характеризуется хорошей сформированностью регуляторных звеньев моделирования и оценки результатов, низкой развитостью звена планирования и программирования. Высокий общий уровень саморегуляции достигается, если получены высокие баллы по шкалам моделирования и оценки результатов. Средний общий уровень саморегуляции формируется при средних значениях по шкалам моделирования и оценки результатов. При низком показателе общего уровня саморегуляции звено моделирования превышает показатели остальных шкал и находится не ниже чем на среднем уровне развития. Высокий, средний и низкий общий уровень формируется в 26,2%, 64,8% и 9,0% случаев. соответственно. Данный тип является продуктивным с точки зрения саморегуляции. Профиль может быть как акцентуированным, так и гармоническим (при повышении общего уровня саморегуляции). Хорошо развиты регуляторно-личностные свойства самостоятельность и гибкость.</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Высокий общий уровень саморегуляции. Привычка к планированию у людей с данным профилем выражено слабо. Для них свойственна неопределенность и непостоянство планов и, как следствие, недостаточная самоорганизация учебной, трудовой или какой-то другой деятельности. Высокий уровень развития по шкале моделирования проявляется в реалистичности и объективности оценки значимых и второстепенных условий. Такие люди быстро включаются в ситуацию или задачу, оперативно оценивают предъявляемые к ним требования, верно определяют, что именно надо делать в данных обстоятельствах, и предпринимают соответствующие действия. Они адекватно оценивают внутренние условия, собственные личностные особенности и характер других людей. Им свойственна высокая степень адаптивности к любым условиям. Они, как правило, оптимистичны и уверены в себе, инициативны, не боятся брать на себя ответственные поручения, склонны к соперничеству, любят динамичную и разнообразную работу. Им свойственна гибкость поведения при изменении условий, например, при переходе на новую систему работы, при смене учителя или школы, они не теряются в ситуации экзамена. Программа действий строится, разворачивается, пополняется деталями и конкретизируется по ходу их выполнения. Адекватность оценки промежуточных и конечных результатов, помогает вовремя заметить расхождение, своевременно скорректировать программу или оперативно заменить ее на новую.</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lastRenderedPageBreak/>
        <w:t>Такие люди хорошо осознают требования действительности, имеют устоявшиеся взгляды и мнения, следуют нормам и правилам поведения. Их отличает практичность и реалистичность. Любят принимать самостоятельные решения. Стремятся к организаторской деятельности, где требуется уравновешенность, объективность, решительность. Уверенно решают возникающие в жизни проблемы. Спокойно воспринимают новые идеи и перемены. Живо откликаются на происходящее вокруг. В общении ладят с каждым человеком и миром в целом, избегают конфликтных ситуаций. Они уравновешены, дисциплинированы. Не нуждаются в одобрении и поддержке других. Мало чувствительны к неодобрению. Для таких людей свойственна общая направленность на других, это отражается на жизненном планировании. Для них свойственно ставить на первое место общественные цели. Они оптимистично смотрят в будущее. Главное для них — это обретение благополучия. Имеют устойчивое стремление к собственному делу. Развитость оценки позволяет им выделять свои сильные и слабые стороны, понимать, чего им хочется и чего не хочется в жизни. Средний общий уровень саморегуляции. Для таких людей характерна низкая осознанность и устойчивость целей деятельности, неопределенность планов, откуда происходят и трудности в самоорганизации. Они предпочитают поверхностные и менее структурированные формы постановки целей.</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Развитость звена моделирования проявляется в оперативной оценке значимых условий выполнения деятельности, что позволяет им предпринимать соответствующие ситуации действия. Они своевременно находят правильную тактику поведения во время ответа, стараются уложиться во время, отведенное для подготовки задания, умело строят свои взаимоотношения с учителями и сверстниками. Например, во время выполнения учебных заданий учащиеся, допуская ошибки, стараются вовремя их заметить и исправить. Снижение балла по шкале оценки результатов связано с оценкой своих внутренних возможностей, проявляется в тенденции все усложнять. Людям с типичным профилем №2 свойственна гибкость поведения, например, при переходе от одного задания к другому, хорошая адаптация, например, при смене учителя или школы; они не теряются в ситуации экзамена. У них наблюдается низкая чувствительность к неуспеху, слабая эмоциональная реакция на неудачи.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Общение таких людей характеризуется естественностью, отзывчивостью, непринужденностью. Они готовы к сотрудничеству, чуткому и внимательному отношению к другим людям, уступчивы по отношению к давлению со стороны окружающих. Легко меняют свою точку зрения, проявляют терпимость в ситуации неопределенности. В поведении их отличает уравновешенность и осторожность. Планы на будущее у таких людей не конкретизированы. На первое место выдвигаются общие цели: семья, работа, друзья, но не конкретизируются пути их достижения. При неблагоприятных условиях может проявиться несдержанность, неоправданная поспешность в принятии решений, в поступках.</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Низкий общий уровень саморегуляции. Для таких людей характерна неустойчивость, колебание целей, разбросанность в деятельности. Возникшие проблемы легко разрешаются, но иногда это связано с переоценкой собственной личности. Характерна быстрая смена настроения вслед за меняющимися обстоятельствами, частое изменение своей точки зрения. Иногда возникает чувство раздражения из-за беспорядка в делах. В силу своей противоречивости, изменчивости, при отстаивании собственной независимой позиции у таких людей возникают трудности в общении со сверстниками. Быстрота адаптации к новым условиям сочетается у них с трудностями в социальной адаптации и поверхностным отношением к будущему. Планы на будущее расплывчаты, нет иерархии целей. Для них не важно, какие средства и пути будут использоваться для достижения целей. Каждый день вносит свои коррективы в планы на будущее. Компенсаторные возможности. Развитость звена моделирования позволяет </w:t>
      </w:r>
      <w:r w:rsidRPr="002F428E">
        <w:lastRenderedPageBreak/>
        <w:t>компенсировать недостаточное развитие звена программирования. Звено планирования является наиболее слабым звеном саморегуляции при типичном профиле № 2 и трудно поддается компенсации и развитию. Для повышения общего уровня саморегуляции необходимо сделать акцент на развитие звеньев моделирования и оценки результатов.</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3</w:t>
      </w:r>
    </w:p>
    <w:p w:rsidR="00736C72" w:rsidRPr="002F428E" w:rsidRDefault="007D2589" w:rsidP="00A769AF">
      <w:pPr>
        <w:pStyle w:val="a9"/>
        <w:shd w:val="clear" w:color="auto" w:fill="FFFFFF"/>
        <w:spacing w:before="120" w:beforeAutospacing="0" w:after="120" w:afterAutospacing="0" w:line="224" w:lineRule="atLeast"/>
      </w:pPr>
      <w:r>
        <w:rPr>
          <w:noProof/>
        </w:rPr>
        <w:drawing>
          <wp:inline distT="0" distB="0" distL="0" distR="0">
            <wp:extent cx="2177415" cy="1306195"/>
            <wp:effectExtent l="19050" t="0" r="0" b="0"/>
            <wp:docPr id="89" name="Рисунок 5" descr="ССПМ - типичный профиль №3.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СПМ - типичный профиль №3.jpg">
                      <a:hlinkClick r:id="rId14"/>
                    </pic:cNvPr>
                    <pic:cNvPicPr>
                      <a:picLocks noChangeAspect="1" noChangeArrowheads="1"/>
                    </pic:cNvPicPr>
                  </pic:nvPicPr>
                  <pic:blipFill>
                    <a:blip r:embed="rId17"/>
                    <a:srcRect/>
                    <a:stretch>
                      <a:fillRect/>
                    </a:stretch>
                  </pic:blipFill>
                  <pic:spPr bwMode="auto">
                    <a:xfrm>
                      <a:off x="0" y="0"/>
                      <a:ext cx="2177415" cy="1306195"/>
                    </a:xfrm>
                    <a:prstGeom prst="rect">
                      <a:avLst/>
                    </a:prstGeom>
                    <a:noFill/>
                    <a:ln w="9525">
                      <a:noFill/>
                      <a:miter lim="800000"/>
                      <a:headEnd/>
                      <a:tailEnd/>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3 характеризуется сформированностью регуляторных процессов моделирования и программирования, низкой развитостью процесов планирования и оценки результатов. Высокий общий уровень саморегуляции формируется, если по шкалам моделирования и программирования достигнуты высокие значения. Средний общий уровень саморегуляции достигается в случае сочетание высокого и среднего значения по шкалам моделирования и программирования. Если по шкалам программирование, планирование, оценка результатов получены низкие баллы, то будет наблюдаться низкий общий уровень саморегуляции. Высокий, средний и низкий общий уровень формируется в 26, 2%, 64,8% и 9,0% случаев, соответственно. Данный профиль может быть как акцентуированным, так и гармоничным. Гармоничный профиль более типичен при повышении общего уровня саморегуляции. Регуляторно-личностное свойство гибкости отличается развитостью.</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Высокий общий уровень саморегуляции. Для людей с данным профилем саморегуляции характерны низкая сформированность процесса планирования и высокий уровень развития процесса моделирования. Данные особенности являются наиболее устойчивыми стилевыми особенностями саморегуляции для представителей данной группы; подобное соотношение сохраняются при высоком и низком уровне осознанной саморегуляции. Для них характерна низкая осознанность и устойчивость целей деятельности, неопределенность и непостоянство планов. Высокий уровень по шкале программирования проявляется в потребности детально разрабатывать программы собственных действий. Такие люди склонны заранее формировать самостоятельную программу исполнительских действий, определяют и составляют схему будущего действия. Они сосредоточены на выполняемой деятельности, им свойственна настойчивость в преодолении препятствий, энергичность и работоспособность. Программа их деятельности сохраняет свою устойчивость независимо от условий ее выполнения и имеющихся помех, и при обычных занятиях и в условиях повышенной ответственности за результат. Эти люди склоны к оперативной работе. Тем не менее, снижение показателей по оценке результатов, недостаточная строгость критериев успешности деятельности, может проявляться в излишней самоуверенности, некоторой легкомысленности, отсутствии взвешенной критичной оценки самих себя, своих действий и полученных результатов, что приводит к тому, что результаты могут не соответствовать первоначально намеченным целям. В общении такие люди стремятся быть в согласии с мнением окружающих, следуют условностям, правилам и принципам хорошего тона. Стремятся помогать другим людям, проявляют понимание и дружелюбие, принимают помощь окружающих. Они легко приспосабливаются к любым условиям, то есть им свойственна высокая адаптивность. Они, как правило, уверены в себе. Стараются вести себя в соответствии с выработанной стратегией, однако часто меняют цели и планы, так как принимают решение на основе заданных извне критериев. Жизненные планы таких </w:t>
      </w:r>
      <w:r w:rsidRPr="002F428E">
        <w:lastRenderedPageBreak/>
        <w:t>людей неустойчивы, зависят от мнения других людей. Они мало готовы к реализации своих жизненных перспектив, относя все это на будущее.</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Средний общий уровень саморегуляции. Процесс планирования у подростков и взрослых с типичным профилем № 3 развит слабо. Показатели по шкале программирования у них снижены. Хотя они и нацелены на построение развернутых программ, но устойчивость этих программ обеспечивается извне. Развитость моделирования помогает им быстро включаться в ту или иную ситуацию или задачу, оценивать предъявляемые к ним требования и определять, что именно необходимо сделать и предпринять в соответствующей ситуации. Такие люди вовремя замечают трудности и стремятся их преодолеть. Поведение таких людей ориентировано на поиск внешней опоры. Возникающие в жизни проблемы они решают по мере их возникновения, то есть следуют за ходом событий. В общении такие люди ориентированы на социальное одобрение. Стремятся удовлетворить все требования. Могут резко менять род занятий или образ жизни. Реально оценивают обстановку, стараются управлять ситуацией, избегают трудностей. Их жизненная стратегия характеризуется неопределенностью целей, носит противоречивый характер. В силу противоречивости, личной неустойчивости они увлекаются разнообразными, иногда даже противоположными идеями. Не принимают на себя ответственность за свой выбор и принятые решения.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Низкий общий уровень саморегуляции типа № 3 сходен с соответствующим уровнем типичного профиля № 2. Отличие состоит в том, что люди с профилем саморегуляции № 3 более зависимы от оценки окружающих людей, не развивают внутренние критерии успешности, а значит, не контролируют ход выполнения собственной деятельности, не видят собственных ошибок. Адаптация к новым людям и условиям проходит у них быстро и легко. Жизненные перспективы ориентированы на значимых окружающих, на сотрудничество с ними. Цели меняются в зависимости от привязанностей и от того, как к ним относятся.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Развитость звена моделирования позволяет компенсировать недостаточное развитие звена планирования. Тем не менее, при данном типичном профиле звено планирования является наиболее слабым звеном саморегуляции и трудно поддается компенсации и развитию. Для повышения общего уровня саморегуляции необходимо сделать акцент на развитие звеньев моделирования и программирования.</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4</w:t>
      </w:r>
    </w:p>
    <w:p w:rsidR="00736C72" w:rsidRPr="002F428E" w:rsidRDefault="007D2589" w:rsidP="00A769AF">
      <w:pPr>
        <w:pStyle w:val="a9"/>
        <w:shd w:val="clear" w:color="auto" w:fill="FFFFFF"/>
        <w:spacing w:before="120" w:beforeAutospacing="0" w:after="120" w:afterAutospacing="0" w:line="224" w:lineRule="atLeast"/>
        <w:jc w:val="both"/>
      </w:pPr>
      <w:r>
        <w:rPr>
          <w:noProof/>
        </w:rPr>
        <w:drawing>
          <wp:inline distT="0" distB="0" distL="0" distR="0">
            <wp:extent cx="2296795" cy="1339215"/>
            <wp:effectExtent l="19050" t="0" r="8255" b="0"/>
            <wp:docPr id="90" name="Рисунок 6" descr="ССПМ - типичный профиль №4.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СПМ - типичный профиль №4.jpg">
                      <a:hlinkClick r:id="rId14"/>
                    </pic:cNvPr>
                    <pic:cNvPicPr>
                      <a:picLocks noChangeAspect="1" noChangeArrowheads="1"/>
                    </pic:cNvPicPr>
                  </pic:nvPicPr>
                  <pic:blipFill>
                    <a:blip r:embed="rId18"/>
                    <a:srcRect/>
                    <a:stretch>
                      <a:fillRect/>
                    </a:stretch>
                  </pic:blipFill>
                  <pic:spPr bwMode="auto">
                    <a:xfrm>
                      <a:off x="0" y="0"/>
                      <a:ext cx="2296795" cy="1339215"/>
                    </a:xfrm>
                    <a:prstGeom prst="rect">
                      <a:avLst/>
                    </a:prstGeom>
                    <a:noFill/>
                    <a:ln w="9525">
                      <a:noFill/>
                      <a:miter lim="800000"/>
                      <a:headEnd/>
                      <a:tailEnd/>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Типичный профиль № 4 характеризуется сформированностью моделирования, программирования и оценки результатов, низкой развитостью звена планирования. Высокий общий уровень саморегуляции формируется при высоких значениях по шкалам моделирование, программирование и оценка результатов. Средний уровень — если по этим шкалам наблюдаются средние показатели. Низкий общий уровень саморегуляции формируется, когда часть этих показателей имеет низкие значения. Высокий, средний и низкий общий уровень формируется в 15,5%%, 69,6% и 14,9% случаев, соответственно. Для типического профиля № 4 характерны средние значения для регуляторно- личностного свойства самостоятельность и высокие значения — для гибкости. Высокий </w:t>
      </w:r>
      <w:r w:rsidRPr="002F428E">
        <w:lastRenderedPageBreak/>
        <w:t>общий уровень саморегуляции. Такие люди не считают необходимым заранее планировать свою учебную деятельность. Их отличает недостаточная осознанность учебных целей, фрагментарность и неустойчивость планов. Однако развитость регуляторной гибкости позволяет им быть восприимчивым ко всему новому, дает хорошую приспособляемость и социальную адаптивность. Высокий уровень развития моделирования помогает быстро оценивать ситуацию, верно определять цель деятельности в данных условиях, оперативно строить адекватную ситуации программу действий. Высокий уровень развития по шкале оценки результатов помогает сопоставлять и оцен- вать промежуточные и конечные результаты, точно определять степень рассогласования с целью деятельности, выявлять причины и оперативно перестраивать программы действий, вовремя внося необходимые коррективы. Люди с данным профилем саморегуляции реально оценивают свои возможности и прогнозируют результаты; так, например, у учащихся ожидаемая оценка за контрольную или экзамен обычно совпадает с той, которую ставит им учитель. Эти люди хорошо предвидят действия и поступки других людей, умеют распределить обязанности при совместной работе.</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Высокая пластичность процессов саморегуляции проявляется в легкости переключения с одного вида деятельности на другой, в переходе от одних действий к другим. Развитость такого регуляторно-личностного свойства как самостоятельность свидетельствует о возможности автономно организовывать работы по достижению цели, контролю хода ее выполнения и получаемых результатов. Сфера интересов у людей с данным типом саморегуляции широка и разнообразна. Они любят состязательность, стремятся к повышению своего социального статуса. Они не могут долго оставаться без дела даже в благоприятной для отдыха обстановке. Склоны отстаивать свои права, порой с чрезмерной настырностью.</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Подростки с данным профилем стремятся к общению со сверстниками. Им нравятся коллективные мероприятия. Они направлены главным образом на себя, поэтому строго соблюдают свои интересы в отношениях с другими людьми. Для них типична прямолинейность, разговорчивость, склонность к поверхностной общительности и, при этом, положительное отношение к будущему. В перспективе они ожидают успехов и материального благополучия. Выдвигают большое количество самых разных жизненных целей, продумывают пути их достижения.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Средний уровень саморегуляции. Такие подростки и молодые люди живут сегодняшним днем и не задумываются о своем будущем. Низкая организованность в учебной деятельности проявляется в том, что такие учащиеся занимаются нерегулярно, время от времени, по необходимости, а глубина изучения учебного материала и степень подготовки задания зависит от отношения к ним педагога. Действия и поступки определяются требованиями ситуации, что проявляется в недостаточной последовательности и даже импульсивности поведения.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Они жаждут перемен и противятся однообразию, поэтому склонны вносить разнообразие в деятельность и стремятся выполнять ее новыми способами. Их больше интересуют кон-кретные задачи. Они небрежны, нарушают договоренности и сроки выполнения обязательств. Не умеют организовывать свое время и работу, нередко не доводят до конца начатое дело. Легко обещают, но часто не выполняют обещанного. Смотрят на жизнь легко, подвижны, неусидчивы. Легко загораются общими увлечениями. Будущее таких подростков мало беспокоит, они живут сегодняшним днем, руководствуясь чувствами. Отношение к будущему позитивное. Жизненное планирование поверхностное и мало реалистичное; как правило, это близкие или расплывчатые цели.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Низкий общий уровень саморегуляции. Таким людям свойственна низкая организованность деятельности. К заданиям они приступают в силу необходимости, в последнюю минуту. На занятия часто приходят не подготовленными, быстро забывают о </w:t>
      </w:r>
      <w:r w:rsidRPr="002F428E">
        <w:lastRenderedPageBreak/>
        <w:t>неудачах. Для них характерна разбросанность в делах, не закончив одно дело, они тут же приступают к другому. Склоны к риску, причем их мало волнуют возможные последствия. Для них характерна беззаботность и изменчивость. Склоны к поверхностной общительности, порой бывают бестактны. Ведут себя естественно, просто, грубовато. Будущее их не беспокоит.</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Недостаточное развитие звена планирования может быть скомпенсировано за счет хорошего развития звена программирования. Однако звено планирования является наиболее слабым звеном саморегуляции при данном типичном профиле и трудно поддается развитию.</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5</w:t>
      </w:r>
    </w:p>
    <w:p w:rsidR="00736C72" w:rsidRPr="002F428E" w:rsidRDefault="007D2589" w:rsidP="00A769AF">
      <w:pPr>
        <w:pStyle w:val="a9"/>
        <w:shd w:val="clear" w:color="auto" w:fill="FFFFFF"/>
        <w:spacing w:before="120" w:beforeAutospacing="0" w:after="120" w:afterAutospacing="0" w:line="224" w:lineRule="atLeast"/>
        <w:jc w:val="both"/>
      </w:pPr>
      <w:r>
        <w:rPr>
          <w:noProof/>
        </w:rPr>
        <w:drawing>
          <wp:inline distT="0" distB="0" distL="0" distR="0">
            <wp:extent cx="2296795" cy="1371600"/>
            <wp:effectExtent l="19050" t="0" r="8255" b="0"/>
            <wp:docPr id="91" name="Рисунок 7" descr="ССПМ - типичный профиль №5.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ССПМ - типичный профиль №5.jpg">
                      <a:hlinkClick r:id="rId14"/>
                    </pic:cNvPr>
                    <pic:cNvPicPr>
                      <a:picLocks noChangeAspect="1" noChangeArrowheads="1"/>
                    </pic:cNvPicPr>
                  </pic:nvPicPr>
                  <pic:blipFill>
                    <a:blip r:embed="rId19"/>
                    <a:srcRect/>
                    <a:stretch>
                      <a:fillRect/>
                    </a:stretch>
                  </pic:blipFill>
                  <pic:spPr bwMode="auto">
                    <a:xfrm>
                      <a:off x="0" y="0"/>
                      <a:ext cx="2296795" cy="1371600"/>
                    </a:xfrm>
                    <a:prstGeom prst="rect">
                      <a:avLst/>
                    </a:prstGeom>
                    <a:noFill/>
                    <a:ln w="9525">
                      <a:noFill/>
                      <a:miter lim="800000"/>
                      <a:headEnd/>
                      <a:tailEnd/>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5 характеризуется высоким уровнем развития по шкале моделирования, а развитие остальных звеньев находится на среднем урове- не. Общий уровень саморегуляции зависит от конкретных показателей этих шкал. Высокий, средний и низкий общий уровень формируется в 15,5%, 69,6% и 14,9% случаев, соответственно. Для данного профиля характерны высокие значения по регу- ляторно-личностным качествам — по самостоятельности и гибкости.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Высокий и средний уровень саморегуляции. Людей с данным профилем саморегуляции отличает четкость постановки целей деятельности, тщательное планирование, назначение конкретных сроков ее выполнения и, как следствие, организованность процесса обучения. Им свойственна энергичность, быстрая переключаемость с одного вида деятельности на другой. Высокая степень развития такого регуляторно-личностного свойства как гибкость позволяет им быть восприимчивыми ко всему новому, способствует быстрой и оперативной ориентировке в окружающем, хорошей приспособляемости и социальной адаптивности. Достаточно высокий уровень развития моделирования позволяет правильно оценить учебную ситуацию, оперативно подобрать пути и способы достижения цели. Люди сданным профилем адекватно и объективно оценивают свои возможности. Для них свойственна энергичность, быстрая и своевременная переключаемость с одного вида деятельности на другой. Сфера интересов разнообразна. Их больше интересуют конкретные задачи. В общение присутствует стремление к независимости. Легко сходятся с людьми, дружелюбны и доверчивы, стремятся к лидерству. Их жизненные перспективы разнообразны и касаются всех сфер: личных, профессиональных, материальных. Таких подростков отличает желание достигнуть сразу множество целей. Имеется четкое осознание необходимости самосовершенствования.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Низкий уровень саморегуляции. Для таких людей характерно нарушение установленных сроков выполнения деятельности. Они предприимчивы, действуют сообразно моменту, чему способствует достаточно хорошо развитая оценка внешних условий. Не теряются в сложных ситуациях. В общении являются инициирующей стороной, невнимательны к собеседнику, перебивают говорящего. Им свойственно стремление к успеху, желание хорошо выглядеть в глазах собеседника. Отличительной чертой таких людей является неспособность в определенные моменты времени взглянуть </w:t>
      </w:r>
      <w:r w:rsidRPr="002F428E">
        <w:lastRenderedPageBreak/>
        <w:t>на себя со стороны. Они быстро распознают, как к ним относятся окружающие, и стараются подстроиться под них или навязать свою волю. Будущее расплывается в радужных красках, но не конкретизируется.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Способность к моделированию позволяет компенсировать недостаточное развитие планирования и программирования. Для развития общего уровня саморегуляции необходимо развивать звенья планирования и программирования. Типичные профили № 4 и № 5 хорошо выделяются в группах с высоким и средним общим уровнем саморегуляции. Однако, при низком общем уровне саморегуляции, различия между этими профилями выражены не так явно. В подгруппе с высоким уровнем саморегуляции вероятность формирования профиля № 4 выше, а профиль № 5 встречается значительно реже и имеет более высокие значения по показателю планирования.</w:t>
      </w:r>
      <w:r w:rsidRPr="002F428E">
        <w:t> </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Типичные профили саморегуляции № 6 и № 7 характеризуются высоким развитием программирования действий, а также высоким (или средним, для профиля № 7) уровнем планирования целей, при относительно низком уровне моделирования условий достижения цели и среднем уровнем по шкале оценивания результатов. Общий уровень саморегуляции зависит от значения показателей шкал. Высокий, средний и низкий общий уровень формируется в 12,5%, 63,1% и 24,4% случаев, соответственно. Для данного профилей характерны высокие показатели шкале самостоятельности, и низкие — по гибкости. Людей с данными профилями объединяет также и то, что для них характерна высокая степень интроверсии. Профиль №6 встречается чаще и наиболее ярко отражает специфические особенности организации процесса осознанной саморегуляции у интровертов.</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Высокий и средний общий уровень саморегуляции. Характерна высокая потребность в планировании жизни, четкость в представлении целей деятельности, ближних и дальних планов, их устойчивость и иерархичность. Эти люди тщательно продумывают свои действия и их последовательность, не склонны менять принятые решения. Программы действий разрабатываются ими во всех деталях еще до начала работы, при реализации собственных программ действий они проявляют упорство, готовность к долговременной организации усилий по достижению цели, методично и качественно выполняют все аспекты работы до последних деталей.</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Из-за низкого уровня развития моделирования в программе действий не всегда адекватно отражены значимые для успешности деятельности условия. Не учитывают важные условия выполнения деятельности. Их отличает низкий уровень развития регуляторно- личностного свойства — гибкости. Таким людям требуется больше времени для включения в работу в привычных ситуациях и, тем более, в быстро меняющихся условиях. Например, при ответе на экзамене они начинают испытывать трудности в изложении материала, когда их прерывают вопросами или неожиданно меняют тему обсуждения. Высокий уровень развития оценки результатов и самоконтроля способствует формированию адекватных критериев успешности, которые позволяют своевременно и объективно оценить рассогласование промежуточных результатов с целью деятельности и своевременно приступить к корректировке программы.</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Люди с данными профилями тщательно планируют свои поступки. Во всем любят порядок, правил не нарушают. Умеют хорошо контролировать свое поведение и эмоции. Прежде чем принять решение, склоны взвешивать все «за» и «против». Начатое дело доводят до конца.</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lastRenderedPageBreak/>
        <w:t>Типичный профиль № 6 и 7</w:t>
      </w:r>
    </w:p>
    <w:p w:rsidR="00736C72" w:rsidRPr="002F428E" w:rsidRDefault="007D2589" w:rsidP="00A769AF">
      <w:pPr>
        <w:pStyle w:val="a9"/>
        <w:shd w:val="clear" w:color="auto" w:fill="FFFFFF"/>
        <w:spacing w:before="120" w:beforeAutospacing="0" w:after="120" w:afterAutospacing="0" w:line="224" w:lineRule="atLeast"/>
        <w:jc w:val="both"/>
      </w:pPr>
      <w:r>
        <w:rPr>
          <w:noProof/>
        </w:rPr>
        <w:drawing>
          <wp:inline distT="0" distB="0" distL="0" distR="0">
            <wp:extent cx="2329815" cy="1371600"/>
            <wp:effectExtent l="19050" t="0" r="0" b="0"/>
            <wp:docPr id="92" name="Рисунок 8" descr="ССПМ - типичный профиль №6.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СПМ - типичный профиль №6.jpg">
                      <a:hlinkClick r:id="rId14"/>
                    </pic:cNvPr>
                    <pic:cNvPicPr>
                      <a:picLocks noChangeAspect="1" noChangeArrowheads="1"/>
                    </pic:cNvPicPr>
                  </pic:nvPicPr>
                  <pic:blipFill>
                    <a:blip r:embed="rId20"/>
                    <a:srcRect/>
                    <a:stretch>
                      <a:fillRect/>
                    </a:stretch>
                  </pic:blipFill>
                  <pic:spPr bwMode="auto">
                    <a:xfrm>
                      <a:off x="0" y="0"/>
                      <a:ext cx="2329815" cy="1371600"/>
                    </a:xfrm>
                    <a:prstGeom prst="rect">
                      <a:avLst/>
                    </a:prstGeom>
                    <a:noFill/>
                    <a:ln w="9525">
                      <a:noFill/>
                      <a:miter lim="800000"/>
                      <a:headEnd/>
                      <a:tailEnd/>
                    </a:ln>
                  </pic:spPr>
                </pic:pic>
              </a:graphicData>
            </a:graphic>
          </wp:inline>
        </w:drawing>
      </w:r>
      <w:r w:rsidR="00736C72" w:rsidRPr="002F428E">
        <w:rPr>
          <w:rStyle w:val="apple-converted-space"/>
        </w:rPr>
        <w:t> </w:t>
      </w:r>
      <w:r>
        <w:rPr>
          <w:noProof/>
        </w:rPr>
        <w:drawing>
          <wp:inline distT="0" distB="0" distL="0" distR="0">
            <wp:extent cx="2318385" cy="1371600"/>
            <wp:effectExtent l="19050" t="0" r="5715" b="0"/>
            <wp:docPr id="93" name="Рисунок 9" descr="ССПМ - типичный профиль №7.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СПМ - типичный профиль №7.jpg">
                      <a:hlinkClick r:id="rId14"/>
                    </pic:cNvPr>
                    <pic:cNvPicPr>
                      <a:picLocks noChangeAspect="1" noChangeArrowheads="1"/>
                    </pic:cNvPicPr>
                  </pic:nvPicPr>
                  <pic:blipFill>
                    <a:blip r:embed="rId21"/>
                    <a:srcRect/>
                    <a:stretch>
                      <a:fillRect/>
                    </a:stretch>
                  </pic:blipFill>
                  <pic:spPr bwMode="auto">
                    <a:xfrm>
                      <a:off x="0" y="0"/>
                      <a:ext cx="2318385" cy="1371600"/>
                    </a:xfrm>
                    <a:prstGeom prst="rect">
                      <a:avLst/>
                    </a:prstGeom>
                    <a:noFill/>
                    <a:ln w="9525">
                      <a:noFill/>
                      <a:miter lim="800000"/>
                      <a:headEnd/>
                      <a:tailEnd/>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 общении они предпочитают ровные и дружеские отношения, надежность и защищенность от неприятностей. Часто останавливают собеседника, задают вопросы, если тот говорит быстро. Уравновешены и беспристрастны, контролируют выражение своих мыслей и чувств. Чувства и настроение отличается постоянством. Низкий общий уровень саморегуляции. Для таких людей характерно упорство в достижении целей. Если они принимают цель, то следуют ей с неотвратимым упорством. Им свойственна чрезмерная детализация программы действий, повышенная аккуратность,</w:t>
      </w:r>
      <w:r w:rsidRPr="002F428E">
        <w:t> </w:t>
      </w:r>
      <w:r w:rsidRPr="002F428E">
        <w:t>хотя не все значимые условия ситуации попадают в сферу внимания такого человека, что приводит к некоторой неадекватности действий. Им свойственна медлительность и инертность, которые могут проявляться не только в умственной деятельности, но и на уровне движений. Обязательность принимает несколько болезненный характер. В неотложных ситуациях им часто не хватает времени на принятие решений. Низкий уровень гибкости проявляется и в том, что новые идеи нередко усваиваются с трудом. Социальная адаптивность низкая, даже при выраженной потребности в общении. Такому человеку трудно вступать находить контакты с другими людьми, большие компании его угнетают.</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Развитость звена планирования позволяет компенсировать недостаточное развитие звена моделирования, при этом может сформироваться гармоничный стиль саморегуляции. Для повышения общего уровня саморегуляции необходимо развивать звенья планирования и программирования.</w:t>
      </w:r>
    </w:p>
    <w:p w:rsidR="00736C72" w:rsidRDefault="00736C72" w:rsidP="00A769AF">
      <w:pPr>
        <w:spacing w:after="0" w:line="240" w:lineRule="auto"/>
        <w:jc w:val="both"/>
        <w:rPr>
          <w:rFonts w:ascii="Times New Roman" w:hAnsi="Times New Roman"/>
          <w:b/>
          <w:sz w:val="28"/>
          <w:szCs w:val="28"/>
        </w:rPr>
      </w:pPr>
    </w:p>
    <w:p w:rsidR="00736C72" w:rsidRPr="007B3050" w:rsidRDefault="00736C72" w:rsidP="00A769AF">
      <w:pPr>
        <w:shd w:val="clear" w:color="auto" w:fill="FFFFFF"/>
        <w:spacing w:after="0" w:line="250" w:lineRule="atLeast"/>
        <w:ind w:left="1080"/>
        <w:jc w:val="center"/>
        <w:textAlignment w:val="baseline"/>
        <w:rPr>
          <w:rFonts w:ascii="Times New Roman" w:hAnsi="Times New Roman"/>
          <w:sz w:val="24"/>
          <w:szCs w:val="24"/>
          <w:lang w:eastAsia="ru-RU"/>
        </w:rPr>
      </w:pPr>
      <w:r>
        <w:rPr>
          <w:rFonts w:ascii="Times New Roman" w:hAnsi="Times New Roman"/>
          <w:b/>
          <w:sz w:val="28"/>
          <w:szCs w:val="28"/>
          <w:lang w:eastAsia="ru-RU"/>
        </w:rPr>
        <w:t>5.</w:t>
      </w:r>
      <w:r w:rsidRPr="007B3050">
        <w:rPr>
          <w:rFonts w:ascii="Times New Roman" w:hAnsi="Times New Roman"/>
          <w:b/>
          <w:sz w:val="28"/>
          <w:szCs w:val="28"/>
          <w:lang w:eastAsia="ru-RU"/>
        </w:rPr>
        <w:t xml:space="preserve">Методика диагностики </w:t>
      </w:r>
      <w:hyperlink r:id="rId22" w:tgtFrame="_blank" w:history="1">
        <w:r w:rsidRPr="007B3050">
          <w:rPr>
            <w:rFonts w:ascii="Times New Roman" w:hAnsi="Times New Roman"/>
            <w:b/>
            <w:sz w:val="28"/>
            <w:szCs w:val="28"/>
            <w:lang w:eastAsia="ru-RU"/>
          </w:rPr>
          <w:t>рефлексивности</w:t>
        </w:r>
      </w:hyperlink>
      <w:r w:rsidRPr="007B3050">
        <w:rPr>
          <w:rFonts w:ascii="Times New Roman" w:hAnsi="Times New Roman"/>
          <w:b/>
          <w:sz w:val="28"/>
          <w:szCs w:val="28"/>
          <w:lang w:eastAsia="ru-RU"/>
        </w:rPr>
        <w:t>                                (опросник Карпова А.В.)</w:t>
      </w:r>
      <w:r w:rsidRPr="007B3050">
        <w:rPr>
          <w:rFonts w:ascii="Times New Roman" w:hAnsi="Times New Roman"/>
          <w:b/>
          <w:sz w:val="24"/>
          <w:szCs w:val="24"/>
          <w:lang w:eastAsia="ru-RU"/>
        </w:rPr>
        <w:t>, </w:t>
      </w:r>
      <w:r w:rsidRPr="007B3050">
        <w:rPr>
          <w:rFonts w:ascii="Times New Roman" w:hAnsi="Times New Roman"/>
          <w:sz w:val="24"/>
          <w:szCs w:val="24"/>
          <w:lang w:eastAsia="ru-RU"/>
        </w:rPr>
        <w:t xml:space="preserve"> </w:t>
      </w:r>
    </w:p>
    <w:p w:rsidR="00736C72" w:rsidRPr="00F61639" w:rsidRDefault="00736C72" w:rsidP="00A769AF">
      <w:pPr>
        <w:shd w:val="clear" w:color="auto" w:fill="FFFFFF"/>
        <w:spacing w:after="0" w:line="250" w:lineRule="atLeast"/>
        <w:ind w:firstLine="708"/>
        <w:textAlignment w:val="baseline"/>
        <w:rPr>
          <w:rFonts w:ascii="Times New Roman" w:hAnsi="Times New Roman"/>
          <w:sz w:val="24"/>
          <w:szCs w:val="24"/>
          <w:lang w:eastAsia="ru-RU"/>
        </w:rPr>
      </w:pPr>
      <w:r>
        <w:rPr>
          <w:rFonts w:ascii="Times New Roman" w:hAnsi="Times New Roman"/>
          <w:sz w:val="24"/>
          <w:szCs w:val="24"/>
          <w:lang w:eastAsia="ru-RU"/>
        </w:rPr>
        <w:t>П</w:t>
      </w:r>
      <w:r w:rsidRPr="00F61639">
        <w:rPr>
          <w:rFonts w:ascii="Times New Roman" w:hAnsi="Times New Roman"/>
          <w:sz w:val="24"/>
          <w:szCs w:val="24"/>
          <w:lang w:eastAsia="ru-RU"/>
        </w:rPr>
        <w:t>редназначена для определения уровн</w:t>
      </w:r>
      <w:r>
        <w:rPr>
          <w:rFonts w:ascii="Times New Roman" w:hAnsi="Times New Roman"/>
          <w:sz w:val="24"/>
          <w:szCs w:val="24"/>
          <w:lang w:eastAsia="ru-RU"/>
        </w:rPr>
        <w:t>я развития рефлексии у личности</w:t>
      </w:r>
    </w:p>
    <w:p w:rsidR="00736C72"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 xml:space="preserve">Рефлексивность - это  способность  человека  выходить  за  пределы  собственного "Я",  осмысливать,  изучать,  анализировать  что-либо  с  помощью  сравнения образа своего "Я"  с какими-либо  событиями,  личностями. </w:t>
      </w:r>
    </w:p>
    <w:p w:rsidR="00736C72" w:rsidRPr="00AF38A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Рефлексивность, как противоположность импульсивности, характеризует людей,  которые,  прежде  чем  действовать,  внутренне   просматривают  все  гипотезы,  отбрасывая  те  из них, которые кажутся  им  малоправдоподобными,  принимают  решения   обдуманно,  взвешенно,  учитывая  различные варианты решения "задачи".  </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Инструкция.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Вам предстоит дать ответы на несколько утверждений опросника. В бланке ответов напротив номера вопроса проставьте, пожалуйста, цифру, соответствующую варианту Вашего ответа:</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 – абсолютно неверно;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 — неверно;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 – скорее неверно;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4 – не знаю;</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5 – скорее 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lastRenderedPageBreak/>
        <w:t>6 – 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7 – совершенно верно.</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Не задумывайтесь подолгу над ответами. Помните, что правильных или неправильных ответов в данном случае быть не может.</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Стимульный материал.</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 Прочитав хорошую книгу, я всегда потом долго думаю о ней; хочется ее с кем-нибудь обсудить.</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 Когда меня вдруг неожиданно о чем-то спросят, я могу ответить первое, что пришло в голову.</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 Прежде чем снять трубку телефона, чтобы позвонить по делу, я обычно мысленно планирую предстоящий разговор.</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4. Совершив какой-то промах, я долго потом не могу отвлечься от мыслей о нем.</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5. Когда я размышляю над чем-то или беседую с другим человеком, мне бывает интересно вдруг вспомнить, что послужило началом цепочки мыслей.</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6. Приступая к трудному заданию, я стараюсь не думать о предстоящих трудностях.</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7. Главное для меня – представить конечную цель своей деятельности, а детали имеют второстепенное значение.</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 Бывает, что я не могу понять, почему кто-либо недоволен мною.</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9. Я часто ставлю себя на место другого человека.</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 Для меня важно в деталях представлять себе ход предстоящей работы.</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11. Мне было бы трудно написать серьезное письмо, если бы я заранее не составил план.</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12. Я предпочитаю действовать, а не размышлять над причинами своих неудач.</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13. Я довольно легко принимаю решение относительно дорогой покупки.</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14. Как правило, что-то задумав, я прокручиваю в голове свои замыслы, уточняя детали, рассматривая все варианты.</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15. Я беспокоюсь о своем будущем.</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16. Думаю, что во множестве ситуаций надо действовать быстро, руководствуясь первой пришедшей в голову мыслью.</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17. Порой я принимаю необдуманные решения.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18. Закончив разговор, я, бывает, продолжаю вести его мысленно, приводя все новые и новые аргументы в защиту своей точки зрения.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19. Если происходит конфликт, то, размышляя над тем, кто в нем виноват, я в первую очередь начинаю с себя.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20. Прежде чем принять решение, я всегда стараюсь все тщательно обдумать и взвесить.</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21. У меня бывают конфликты от того, что я порой не могу предугадать, какого поведения ожидают от меня окружающие.</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22. Бывает, что, обдумывая разговор с другим человеком, я как бы мыс ленно веду с ним диалог.</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23. Я стараюсь не задумываться над тем, какие мысли и чувства вызывают в других людях мои слова и поступки.</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24. Прежде чем сделать замечание другому человеку, я обязательно подумаю, в каких словах это лучше сделать, чтобы его не обидеть.</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25. Решая трудную задачу, я думаю над ней даже тогда, когда занимаюсь другими делами.</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lastRenderedPageBreak/>
        <w:t>26. Если я с кем-то ссорюсь, то в большинстве случаев не считаю себя виноватым.</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27. Редко бывает так, что я жалею о сказанном.</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Обработка результатов.</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Из этих 27 утверждений 15 являются прямыми (номера вопросов: 1,3,4, 5,9,10,11,14, 15, 18, 19,20,22,24,25). Остальные 12 – обратные утверждения, что необходимо учитывать при обработке результатов, когда для получения итогового балла суммируются в прямых вопросах цифры, соответствующие ответам испытуемых, а в обратных – значения, замененные на те, что получаются при инверсии шкалы ответов. Т.е. 1=7, 2=6, 3=5, 4=4, 5=3, 6=2, 7=1.</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Ключ к тесту-опроснику рефлексивности Карпова.</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Перевод тестовых баллов в стены</w:t>
      </w:r>
    </w:p>
    <w:tbl>
      <w:tblPr>
        <w:tblW w:w="0" w:type="auto"/>
        <w:tblInd w:w="10" w:type="dxa"/>
        <w:tblCellMar>
          <w:left w:w="0" w:type="dxa"/>
          <w:right w:w="0" w:type="dxa"/>
        </w:tblCellMar>
        <w:tblLook w:val="00A0"/>
      </w:tblPr>
      <w:tblGrid>
        <w:gridCol w:w="1373"/>
        <w:gridCol w:w="830"/>
        <w:gridCol w:w="624"/>
        <w:gridCol w:w="719"/>
        <w:gridCol w:w="688"/>
        <w:gridCol w:w="688"/>
        <w:gridCol w:w="688"/>
        <w:gridCol w:w="688"/>
        <w:gridCol w:w="719"/>
        <w:gridCol w:w="719"/>
        <w:gridCol w:w="719"/>
        <w:gridCol w:w="930"/>
      </w:tblGrid>
      <w:tr w:rsidR="00736C72" w:rsidRPr="00AF38AB" w:rsidTr="005B105B">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Стены</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w:t>
            </w:r>
          </w:p>
        </w:tc>
      </w:tr>
      <w:tr w:rsidR="00736C72" w:rsidRPr="00AF38AB" w:rsidTr="005B105B">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Тестовые баллы</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80 и ниже</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81 –100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101 – 107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108 –113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114 –122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123 –130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131 –139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140 – 147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148 – 156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157 – 171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172 и выше</w:t>
            </w:r>
          </w:p>
        </w:tc>
      </w:tr>
    </w:tbl>
    <w:p w:rsidR="00736C72" w:rsidRPr="00AF38A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При интерпретации результатов целесообразно исходить из дифференциации полученных результатов на три основные категории.</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Результаты методики, равные или большие, чем 7 стенов, свидетельствуют о</w:t>
      </w:r>
      <w:r w:rsidRPr="00AF38AB">
        <w:rPr>
          <w:rFonts w:ascii="Times New Roman" w:hAnsi="Times New Roman"/>
          <w:i/>
          <w:iCs/>
          <w:sz w:val="24"/>
          <w:szCs w:val="24"/>
          <w:lang w:eastAsia="ru-RU"/>
        </w:rPr>
        <w:t>высокоразвитой рефлексивности. </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Результаты в диапазоне от 4 до 7 стенов – индикаторы </w:t>
      </w:r>
      <w:r w:rsidRPr="00AF38AB">
        <w:rPr>
          <w:rFonts w:ascii="Times New Roman" w:hAnsi="Times New Roman"/>
          <w:i/>
          <w:iCs/>
          <w:sz w:val="24"/>
          <w:szCs w:val="24"/>
          <w:lang w:eastAsia="ru-RU"/>
        </w:rPr>
        <w:t>среднего уровня рефлексивности. </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Показатели, меньшие 4-х стенов – свидетельство </w:t>
      </w:r>
      <w:r w:rsidRPr="00AF38AB">
        <w:rPr>
          <w:rFonts w:ascii="Times New Roman" w:hAnsi="Times New Roman"/>
          <w:i/>
          <w:iCs/>
          <w:sz w:val="24"/>
          <w:szCs w:val="24"/>
          <w:lang w:eastAsia="ru-RU"/>
        </w:rPr>
        <w:t>низкого уровня развития рефлексивности. </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Интерпретация и расшифровка.</w:t>
      </w:r>
    </w:p>
    <w:p w:rsidR="00736C72" w:rsidRPr="00AF38A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Методика базируется на теоретическом материале, который конкретизирует общую  трактовку рефлексивности, а также ряд иных  существенных  особенностей данного  свойства. Эти представления можно резюмировать в следующих положениях: </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 Рефлексивность как психическое свойство представляет собой одну из  основных  граней той интегративной психической реальности, которая  соотносится с рефлексией в  целом. Двумя  другими  ее  модусами  являются  рефлексия  в  ее процессуальном  статусе и рефлектирование  как особое  психическое состояние.</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Эти три модуса теснейшим образом взаимосвязаны и  взаимодетерминируют  друг друга, образуя на  уровне их  синтеза  качественную  определенность,  обозначаемую  понятием рефлексия. В силу этого, данная методика ориентируется не только  непосредственно  на  рефлексивность   как  психическое  свойство,  но также и  опосредствованно  учитывает его  проявления  в двух  других  отмеченных модусах.  Отсюда следует, что те  поведенческие  и   интроспективные индикаторы, в которых  конкретизируется теоретический конструкт, а также сами вопросы методики,   учитывают и  рефлексивность  как психическое свойство, и рефлексию как процесс, и   рефлектирование  как  состояние. </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 xml:space="preserve">2. Наряду с этим, как показывает анализ литературных данных, диагностика свойства рефлексивности должна обязательно учитывать и дифференциацию ее проявлений по другому важному критерию, основанию - о ее направленности. В соответствии с ним, как известно, выделяют два типа рефлексии, которые условно обозначаются как "интра и интерпсихическая" рефлексия. Первая соотносится с рефлексивностью как способностью к самовосприятию содержания своей собственной психики и его анализу,вторая со способностью к пониманию психики других людей, включающей наряду с рефлексивностью как способностью встать на место другого также и механизмы  </w:t>
      </w:r>
      <w:r w:rsidRPr="00AF38AB">
        <w:rPr>
          <w:rFonts w:ascii="Times New Roman" w:hAnsi="Times New Roman"/>
          <w:sz w:val="24"/>
          <w:szCs w:val="24"/>
          <w:lang w:eastAsia="ru-RU"/>
        </w:rPr>
        <w:lastRenderedPageBreak/>
        <w:t>проекции, идентификации, эмпатии. Следовательно, общее свойство рефлексивности включает оба указанных типа, а уровень развития данного свойства является производным от них одновременно.</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 Содержание теоретического конструкта, а также спектр  определяемых  им  поведенческих  проявлений  индикаторов свойства рефлексивности  предполагает  и  необходимость  учета трех главных видов рефлексии,  выделяемых  по так называемому "временному" принципу: </w:t>
      </w:r>
      <w:r w:rsidRPr="00AF38AB">
        <w:rPr>
          <w:rFonts w:ascii="Times New Roman" w:hAnsi="Times New Roman"/>
          <w:i/>
          <w:iCs/>
          <w:sz w:val="24"/>
          <w:szCs w:val="24"/>
          <w:lang w:eastAsia="ru-RU"/>
        </w:rPr>
        <w:t> ситуативной  (актуальной),  ретроспективной и  перспективной  рефлексии.</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Ситуативная рефлексия</w:t>
      </w:r>
      <w:r w:rsidRPr="00AF38AB">
        <w:rPr>
          <w:rFonts w:ascii="Times New Roman" w:hAnsi="Times New Roman"/>
          <w:sz w:val="24"/>
          <w:szCs w:val="24"/>
          <w:lang w:eastAsia="ru-RU"/>
        </w:rPr>
        <w:t> обеспечивает непосредственный самоконтроль  поведения  человека в актуальной ситуации, осмысление  ее  элементов,  анализ происходящего,  способность субъекта к соотнесению своих действий с  ситуацией и их координации в  соответствии с изменяющимися условиями и собственным состоянием.  Поведенческими  проявлениями и характеристиками этого  вида  рефлексии являются, в частности,  время  обдумывания  субъектом  своей текущей  деятельности; то, насколько часто он прибегает  к  анализу  происходящего;  степень развернутости процессов принятия решения;  склонность к  самоанализу  в конкретных жизненных ситуациях.</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Ретроспективная рефлексия </w:t>
      </w:r>
      <w:r w:rsidRPr="00AF38AB">
        <w:rPr>
          <w:rFonts w:ascii="Times New Roman" w:hAnsi="Times New Roman"/>
          <w:sz w:val="24"/>
          <w:szCs w:val="24"/>
          <w:lang w:eastAsia="ru-RU"/>
        </w:rPr>
        <w:t>проявляется в склонно</w:t>
      </w:r>
      <w:r>
        <w:rPr>
          <w:rFonts w:ascii="Times New Roman" w:hAnsi="Times New Roman"/>
          <w:sz w:val="24"/>
          <w:szCs w:val="24"/>
          <w:lang w:eastAsia="ru-RU"/>
        </w:rPr>
        <w:t>сти к анализу уже  выполненной </w:t>
      </w:r>
      <w:r w:rsidRPr="00AF38AB">
        <w:rPr>
          <w:rFonts w:ascii="Times New Roman" w:hAnsi="Times New Roman"/>
          <w:sz w:val="24"/>
          <w:szCs w:val="24"/>
          <w:lang w:eastAsia="ru-RU"/>
        </w:rPr>
        <w:t>в прошлом деятельности и свершившихся  событий.  В  этом  случае  предметы рефлексии - предпосылки,  мотивы и  причины  произошедшего;  содержание  прошлого  поведения, а также его результативные параметры и, в  особенности,  допущенные  ошибки.  Эта рефлексия  выражается,  в   частности,   в  том,   как часто и насколько долго субъект анализирует и  оценивает   произошедшие  события,  склонен  ли  он вообще анализировать прошлое и себя в нем. </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Перспективная рефлексия </w:t>
      </w:r>
      <w:r w:rsidRPr="00AF38AB">
        <w:rPr>
          <w:rFonts w:ascii="Times New Roman" w:hAnsi="Times New Roman"/>
          <w:sz w:val="24"/>
          <w:szCs w:val="24"/>
          <w:lang w:eastAsia="ru-RU"/>
        </w:rPr>
        <w:t>соотносится: с функцией  анализа  предстоящей   деятельности, поведения; планированием как таковым; прогнозированием  вероятных исходов  и  др.  Ее  основные поведенческие характеристики: тщательность   планирования  деталей  своего  поведения,  частота обращения  к будущим  событиям,  ориентация на  будущее.</w:t>
      </w:r>
    </w:p>
    <w:p w:rsidR="00736C72" w:rsidRPr="001A57D7" w:rsidRDefault="00736C72" w:rsidP="00A769AF">
      <w:pPr>
        <w:spacing w:after="0" w:line="240" w:lineRule="auto"/>
        <w:jc w:val="both"/>
        <w:rPr>
          <w:rFonts w:ascii="Times New Roman" w:hAnsi="Times New Roman"/>
          <w:sz w:val="28"/>
          <w:szCs w:val="28"/>
        </w:rPr>
      </w:pPr>
    </w:p>
    <w:p w:rsidR="00736C72" w:rsidRDefault="00736C72" w:rsidP="00A769AF">
      <w:pPr>
        <w:spacing w:after="0" w:line="240" w:lineRule="auto"/>
        <w:jc w:val="both"/>
        <w:rPr>
          <w:rFonts w:ascii="Times New Roman" w:hAnsi="Times New Roman"/>
          <w:sz w:val="28"/>
          <w:szCs w:val="28"/>
        </w:rPr>
      </w:pPr>
    </w:p>
    <w:p w:rsidR="00736C72" w:rsidRDefault="00736C72" w:rsidP="00A769AF">
      <w:pPr>
        <w:shd w:val="clear" w:color="auto" w:fill="FFFFFF"/>
        <w:spacing w:after="100" w:line="250" w:lineRule="atLeast"/>
        <w:ind w:left="708"/>
        <w:jc w:val="center"/>
        <w:textAlignment w:val="baseline"/>
        <w:rPr>
          <w:rFonts w:ascii="Times New Roman" w:hAnsi="Times New Roman"/>
          <w:sz w:val="24"/>
          <w:szCs w:val="24"/>
          <w:lang w:eastAsia="ru-RU"/>
        </w:rPr>
      </w:pPr>
      <w:r>
        <w:rPr>
          <w:rFonts w:ascii="Times New Roman" w:hAnsi="Times New Roman"/>
          <w:b/>
          <w:sz w:val="28"/>
          <w:szCs w:val="28"/>
          <w:lang w:eastAsia="ru-RU"/>
        </w:rPr>
        <w:t>6.</w:t>
      </w:r>
      <w:r w:rsidRPr="007B3050">
        <w:rPr>
          <w:rFonts w:ascii="Times New Roman" w:hAnsi="Times New Roman"/>
          <w:b/>
          <w:sz w:val="28"/>
          <w:szCs w:val="28"/>
          <w:lang w:eastAsia="ru-RU"/>
        </w:rPr>
        <w:t>Тест ценности Шварца</w:t>
      </w:r>
      <w:r w:rsidRPr="00ED5C4B">
        <w:rPr>
          <w:rFonts w:ascii="Times New Roman" w:hAnsi="Times New Roman"/>
          <w:sz w:val="24"/>
          <w:szCs w:val="24"/>
          <w:lang w:eastAsia="ru-RU"/>
        </w:rPr>
        <w:t xml:space="preserve"> </w:t>
      </w:r>
      <w:r w:rsidRPr="007B3050">
        <w:rPr>
          <w:rFonts w:ascii="Times New Roman" w:hAnsi="Times New Roman"/>
          <w:b/>
          <w:sz w:val="28"/>
          <w:szCs w:val="28"/>
          <w:lang w:eastAsia="ru-RU"/>
        </w:rPr>
        <w:t>(Ценностный опросник Шварца.)</w:t>
      </w:r>
    </w:p>
    <w:p w:rsidR="00736C72" w:rsidRPr="00ED5C4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Pr>
          <w:rFonts w:ascii="Times New Roman" w:hAnsi="Times New Roman"/>
          <w:sz w:val="24"/>
          <w:szCs w:val="24"/>
          <w:lang w:eastAsia="ru-RU"/>
        </w:rPr>
        <w:t>П</w:t>
      </w:r>
      <w:r w:rsidRPr="00ED5C4B">
        <w:rPr>
          <w:rFonts w:ascii="Times New Roman" w:hAnsi="Times New Roman"/>
          <w:sz w:val="24"/>
          <w:szCs w:val="24"/>
          <w:lang w:eastAsia="ru-RU"/>
        </w:rPr>
        <w:t>рименяется для исследования динамики изменения ценностей как в группах (культурах) в связи с изменениями в обществе, так и для личности в связи с ее жизненными проблемами.</w:t>
      </w:r>
    </w:p>
    <w:p w:rsidR="00736C72" w:rsidRPr="00ED5C4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Под ценностями Шалом Шварц (Schwartz Shalom H.) подразумевал "познанные" потребности, непосредственно зависящие от культуры, среды, менталитета конкретного общества (см. рис. Модель соотношения десяти основных человеческих ценностей (круг ценностей Шварца)).  </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 основе опросника Шварца лежит теория, согласно которой все ценности делятся на </w:t>
      </w:r>
      <w:r w:rsidRPr="00ED5C4B">
        <w:rPr>
          <w:rFonts w:ascii="Times New Roman" w:hAnsi="Times New Roman"/>
          <w:i/>
          <w:iCs/>
          <w:sz w:val="24"/>
          <w:szCs w:val="24"/>
          <w:lang w:eastAsia="ru-RU"/>
        </w:rPr>
        <w:t>социальные </w:t>
      </w:r>
      <w:r w:rsidRPr="00ED5C4B">
        <w:rPr>
          <w:rFonts w:ascii="Times New Roman" w:hAnsi="Times New Roman"/>
          <w:sz w:val="24"/>
          <w:szCs w:val="24"/>
          <w:lang w:eastAsia="ru-RU"/>
        </w:rPr>
        <w:t> </w:t>
      </w:r>
      <w:r w:rsidRPr="00ED5C4B">
        <w:rPr>
          <w:rFonts w:ascii="Times New Roman" w:hAnsi="Times New Roman"/>
          <w:sz w:val="24"/>
          <w:szCs w:val="24"/>
          <w:bdr w:val="none" w:sz="0" w:space="0" w:color="auto" w:frame="1"/>
          <w:lang w:eastAsia="ru-RU"/>
        </w:rPr>
        <w:t>и </w:t>
      </w:r>
      <w:r w:rsidRPr="00ED5C4B">
        <w:rPr>
          <w:rFonts w:ascii="Times New Roman" w:hAnsi="Times New Roman"/>
          <w:sz w:val="24"/>
          <w:szCs w:val="24"/>
          <w:lang w:eastAsia="ru-RU"/>
        </w:rPr>
        <w:t> </w:t>
      </w:r>
      <w:r w:rsidRPr="00ED5C4B">
        <w:rPr>
          <w:rFonts w:ascii="Times New Roman" w:hAnsi="Times New Roman"/>
          <w:i/>
          <w:iCs/>
          <w:sz w:val="24"/>
          <w:szCs w:val="24"/>
          <w:lang w:eastAsia="ru-RU"/>
        </w:rPr>
        <w:t>индивидуальные</w:t>
      </w:r>
      <w:r w:rsidRPr="00ED5C4B">
        <w:rPr>
          <w:rFonts w:ascii="Times New Roman" w:hAnsi="Times New Roman"/>
          <w:sz w:val="24"/>
          <w:szCs w:val="24"/>
          <w:bdr w:val="none" w:sz="0" w:space="0" w:color="auto" w:frame="1"/>
          <w:lang w:eastAsia="ru-RU"/>
        </w:rPr>
        <w:t>. </w:t>
      </w:r>
      <w:r w:rsidRPr="00ED5C4B">
        <w:rPr>
          <w:rFonts w:ascii="Times New Roman" w:hAnsi="Times New Roman"/>
          <w:sz w:val="24"/>
          <w:szCs w:val="24"/>
          <w:lang w:eastAsia="ru-RU"/>
        </w:rPr>
        <w:t> </w:t>
      </w:r>
      <w:r w:rsidRPr="00ED5C4B">
        <w:rPr>
          <w:rFonts w:ascii="Times New Roman" w:hAnsi="Times New Roman"/>
          <w:sz w:val="24"/>
          <w:szCs w:val="24"/>
          <w:bdr w:val="none" w:sz="0" w:space="0" w:color="auto" w:frame="1"/>
          <w:lang w:eastAsia="ru-RU"/>
        </w:rPr>
        <w:t>Опросник разработан Шаломом Шварцем в 1992 году.</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 разработке опросника автор использовал методику Рокича</w:t>
      </w:r>
      <w:r w:rsidRPr="00ED5C4B">
        <w:rPr>
          <w:rFonts w:ascii="Times New Roman" w:hAnsi="Times New Roman"/>
          <w:sz w:val="24"/>
          <w:szCs w:val="24"/>
          <w:bdr w:val="none" w:sz="0" w:space="0" w:color="auto" w:frame="1"/>
          <w:lang w:eastAsia="ru-RU"/>
        </w:rPr>
        <w:t>, качественно модифицировав, расширив и усовершенствовав ее концептуальную базу.</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Описание методики Шварца.</w:t>
      </w:r>
      <w:r w:rsidRPr="00ED5C4B">
        <w:rPr>
          <w:rFonts w:ascii="Times New Roman" w:hAnsi="Times New Roman"/>
          <w:i/>
          <w:iCs/>
          <w:sz w:val="24"/>
          <w:szCs w:val="24"/>
          <w:lang w:eastAsia="ru-RU"/>
        </w:rPr>
        <w:t> </w:t>
      </w:r>
      <w:r w:rsidRPr="00ED5C4B">
        <w:rPr>
          <w:rFonts w:ascii="Times New Roman" w:hAnsi="Times New Roman"/>
          <w:sz w:val="24"/>
          <w:szCs w:val="24"/>
          <w:lang w:eastAsia="ru-RU"/>
        </w:rPr>
        <w:t>Опросник Шварца состоит</w:t>
      </w:r>
      <w:r w:rsidRPr="00ED5C4B">
        <w:rPr>
          <w:rFonts w:ascii="Times New Roman" w:hAnsi="Times New Roman"/>
          <w:i/>
          <w:iCs/>
          <w:sz w:val="24"/>
          <w:szCs w:val="24"/>
          <w:lang w:eastAsia="ru-RU"/>
        </w:rPr>
        <w:t> из двух частей. </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Первая часть опросника предназначена для изучения ценностей, идеалов и убеждений, оказывающих влияние на личность. </w:t>
      </w:r>
      <w:r w:rsidRPr="00ED5C4B">
        <w:rPr>
          <w:rFonts w:ascii="Times New Roman" w:hAnsi="Times New Roman"/>
          <w:i/>
          <w:iCs/>
          <w:sz w:val="24"/>
          <w:szCs w:val="24"/>
          <w:lang w:eastAsia="ru-RU"/>
        </w:rPr>
        <w:t>Список ценностей</w:t>
      </w:r>
      <w:r w:rsidRPr="00ED5C4B">
        <w:rPr>
          <w:rFonts w:ascii="Times New Roman" w:hAnsi="Times New Roman"/>
          <w:sz w:val="24"/>
          <w:szCs w:val="24"/>
          <w:lang w:eastAsia="ru-RU"/>
        </w:rPr>
        <w:t> состоит из двух частей: существительных и прилагательных, включающих 57 ценностей. Испытуемый оценивает каждую из предложенных ценностей по шкале от 7 до -1 баллов. </w:t>
      </w:r>
    </w:p>
    <w:p w:rsidR="00736C72" w:rsidRPr="00ED5C4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Вторая часть опросника Шварца представляет собой профиль личности. Состоит из 40 описаний человека, характеризующих 10 типов ценностей. Для оценки описаний используется шкала от 4 до -1 баллов.</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Первая часть опросника.</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Инструкция:</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Спросите себя: "Какие ценности важны для меня как руководящие принципы в Моей жизни? Какие ценности менее важны для меня?" Ваша задача: оценить, насколько важна для Вас каждая ценность в качестве руководящего принципа в Вашей жизни.</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i/>
          <w:iCs/>
          <w:sz w:val="24"/>
          <w:szCs w:val="24"/>
          <w:lang w:eastAsia="ru-RU"/>
        </w:rPr>
        <w:t>Шкала для оценки:</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 исключительно важная в качестве руководящего принципа Вашей жизни ценность (обычно таких ценностей бывает одна-две);</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 очень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 достаточно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 не очень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 мало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 не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0 - совершенно безразличная;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 это противоположно принципам, которым Вы следуете.</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До того, как Вы начнете, прочитайте список из 30 ценностей и выберите одну, которая наиболее важна для Вас, и оцените ее важность "7". Далее, выберите ценность наименее важную для Вас и оцените ее -1, 0 или 1, согласно ее важности. Затем оцените оставшиеся ценности (от -1 до 7).</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Тестовый материал - Список ценностей I:</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РАВЕНСТВ</w:t>
      </w:r>
      <w:r>
        <w:rPr>
          <w:rFonts w:ascii="Times New Roman" w:hAnsi="Times New Roman"/>
          <w:sz w:val="24"/>
          <w:szCs w:val="24"/>
          <w:lang w:eastAsia="ru-RU"/>
        </w:rPr>
        <w:t>О (равные возможности для всех)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ВНУТРЕННЯЯ ГАРМО</w:t>
      </w:r>
      <w:r>
        <w:rPr>
          <w:rFonts w:ascii="Times New Roman" w:hAnsi="Times New Roman"/>
          <w:sz w:val="24"/>
          <w:szCs w:val="24"/>
          <w:lang w:eastAsia="ru-RU"/>
        </w:rPr>
        <w:t>НИЯ (быть в мире с самим собой)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СОЦИАЛЬНАЯ СИЛА (контр</w:t>
      </w:r>
      <w:r>
        <w:rPr>
          <w:rFonts w:ascii="Times New Roman" w:hAnsi="Times New Roman"/>
          <w:sz w:val="24"/>
          <w:szCs w:val="24"/>
          <w:lang w:eastAsia="ru-RU"/>
        </w:rPr>
        <w:t>оль над другими, доминантность)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УДОВОЛЬСТВИЕ (удовлетворение ж</w:t>
      </w:r>
      <w:r>
        <w:rPr>
          <w:rFonts w:ascii="Times New Roman" w:hAnsi="Times New Roman"/>
          <w:sz w:val="24"/>
          <w:szCs w:val="24"/>
          <w:lang w:eastAsia="ru-RU"/>
        </w:rPr>
        <w:t>еланий)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СВОБ</w:t>
      </w:r>
      <w:r>
        <w:rPr>
          <w:rFonts w:ascii="Times New Roman" w:hAnsi="Times New Roman"/>
          <w:sz w:val="24"/>
          <w:szCs w:val="24"/>
          <w:lang w:eastAsia="ru-RU"/>
        </w:rPr>
        <w:t>ОДА (свобода мыслей и действий)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ДУХОВНАЯ ЖИЗНЬ (акцент на духовн</w:t>
      </w:r>
      <w:r>
        <w:rPr>
          <w:rFonts w:ascii="Times New Roman" w:hAnsi="Times New Roman"/>
          <w:sz w:val="24"/>
          <w:szCs w:val="24"/>
          <w:lang w:eastAsia="ru-RU"/>
        </w:rPr>
        <w:t>ых, а не материальных вопросах)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ЧУВСТВО ПРИНАДЛЕЖНОСТИ (ощущение</w:t>
      </w:r>
      <w:r>
        <w:rPr>
          <w:rFonts w:ascii="Times New Roman" w:hAnsi="Times New Roman"/>
          <w:sz w:val="24"/>
          <w:szCs w:val="24"/>
          <w:lang w:eastAsia="ru-RU"/>
        </w:rPr>
        <w:t>, что другие заботятся обо мне)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8    СОЦИАЛЬНЫЙ </w:t>
      </w:r>
      <w:r>
        <w:rPr>
          <w:rFonts w:ascii="Times New Roman" w:hAnsi="Times New Roman"/>
          <w:sz w:val="24"/>
          <w:szCs w:val="24"/>
          <w:lang w:eastAsia="ru-RU"/>
        </w:rPr>
        <w:t>ПОРЯДОК (стабильность общества)</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ЖИЗНЬ, ПОЛНАЯ ВПЕ</w:t>
      </w:r>
      <w:r>
        <w:rPr>
          <w:rFonts w:ascii="Times New Roman" w:hAnsi="Times New Roman"/>
          <w:sz w:val="24"/>
          <w:szCs w:val="24"/>
          <w:lang w:eastAsia="ru-RU"/>
        </w:rPr>
        <w:t>ЧАТЛЕНИЙ (стремление к новизне)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w:t>
      </w:r>
      <w:r>
        <w:rPr>
          <w:rFonts w:ascii="Times New Roman" w:hAnsi="Times New Roman"/>
          <w:sz w:val="24"/>
          <w:szCs w:val="24"/>
          <w:lang w:eastAsia="ru-RU"/>
        </w:rPr>
        <w:t>0    СМЫСЛ ЖИЗНИ (цели в жизни)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11    ВЕЖЛИВОСТЬ (преду</w:t>
      </w:r>
      <w:r>
        <w:rPr>
          <w:rFonts w:ascii="Times New Roman" w:hAnsi="Times New Roman"/>
          <w:sz w:val="24"/>
          <w:szCs w:val="24"/>
          <w:lang w:eastAsia="ru-RU"/>
        </w:rPr>
        <w:t>предительность, хорошие манеры)</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12    БОГАТСТВО (мате</w:t>
      </w:r>
      <w:r>
        <w:rPr>
          <w:rFonts w:ascii="Times New Roman" w:hAnsi="Times New Roman"/>
          <w:sz w:val="24"/>
          <w:szCs w:val="24"/>
          <w:lang w:eastAsia="ru-RU"/>
        </w:rPr>
        <w:t>риальная собственность, деньги)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13    НАЦИОНАЛЬНАЯ БЕЗОПАСНОСТЬ (защи</w:t>
      </w:r>
      <w:r>
        <w:rPr>
          <w:rFonts w:ascii="Times New Roman" w:hAnsi="Times New Roman"/>
          <w:sz w:val="24"/>
          <w:szCs w:val="24"/>
          <w:lang w:eastAsia="ru-RU"/>
        </w:rPr>
        <w:t>щенность своей нации от врагов)</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14    САМОУВАЖЕНИ</w:t>
      </w:r>
      <w:r>
        <w:rPr>
          <w:rFonts w:ascii="Times New Roman" w:hAnsi="Times New Roman"/>
          <w:sz w:val="24"/>
          <w:szCs w:val="24"/>
          <w:lang w:eastAsia="ru-RU"/>
        </w:rPr>
        <w:t>Е (вера в собственную ценность)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15    УВАЖЕНИЕ МНЕНИЯ ДРУГИХ (учет интересов других</w:t>
      </w:r>
      <w:r>
        <w:rPr>
          <w:rFonts w:ascii="Times New Roman" w:hAnsi="Times New Roman"/>
          <w:sz w:val="24"/>
          <w:szCs w:val="24"/>
          <w:lang w:eastAsia="ru-RU"/>
        </w:rPr>
        <w:t xml:space="preserve"> людей, избегание конфронтации)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16    КРЕАТИВНОСТЬ (уни</w:t>
      </w:r>
      <w:r>
        <w:rPr>
          <w:rFonts w:ascii="Times New Roman" w:hAnsi="Times New Roman"/>
          <w:sz w:val="24"/>
          <w:szCs w:val="24"/>
          <w:lang w:eastAsia="ru-RU"/>
        </w:rPr>
        <w:t>кальность, богатое воображение)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17    МИР ВО ВСЕМ МИРЕ </w:t>
      </w:r>
      <w:r>
        <w:rPr>
          <w:rFonts w:ascii="Times New Roman" w:hAnsi="Times New Roman"/>
          <w:sz w:val="24"/>
          <w:szCs w:val="24"/>
          <w:lang w:eastAsia="ru-RU"/>
        </w:rPr>
        <w:t>(свобода от войны и конфликтов)</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18    УВАЖЕНИЕ ТРАДИЦИЙ (сохранени</w:t>
      </w:r>
      <w:r>
        <w:rPr>
          <w:rFonts w:ascii="Times New Roman" w:hAnsi="Times New Roman"/>
          <w:sz w:val="24"/>
          <w:szCs w:val="24"/>
          <w:lang w:eastAsia="ru-RU"/>
        </w:rPr>
        <w:t>е признанных традиций, обычаев)</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19    ЗРЕЛАЯ ЛЮБОВЬ (глубокая эмо</w:t>
      </w:r>
      <w:r>
        <w:rPr>
          <w:rFonts w:ascii="Times New Roman" w:hAnsi="Times New Roman"/>
          <w:sz w:val="24"/>
          <w:szCs w:val="24"/>
          <w:lang w:eastAsia="ru-RU"/>
        </w:rPr>
        <w:t>циональная и духовная близость)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20    САМОДИСЦИПЛИНА (самоогранич</w:t>
      </w:r>
      <w:r>
        <w:rPr>
          <w:rFonts w:ascii="Times New Roman" w:hAnsi="Times New Roman"/>
          <w:sz w:val="24"/>
          <w:szCs w:val="24"/>
          <w:lang w:eastAsia="ru-RU"/>
        </w:rPr>
        <w:t>ение, устойчивость к соблазнам)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21    ПРАВО НА УЕДИНЕНИ</w:t>
      </w:r>
      <w:r>
        <w:rPr>
          <w:rFonts w:ascii="Times New Roman" w:hAnsi="Times New Roman"/>
          <w:sz w:val="24"/>
          <w:szCs w:val="24"/>
          <w:lang w:eastAsia="ru-RU"/>
        </w:rPr>
        <w:t>Е (право наличное пространство)</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22    БЕЗОПАСНОСТЬ СЕМЬИ  (безоп</w:t>
      </w:r>
      <w:r>
        <w:rPr>
          <w:rFonts w:ascii="Times New Roman" w:hAnsi="Times New Roman"/>
          <w:sz w:val="24"/>
          <w:szCs w:val="24"/>
          <w:lang w:eastAsia="ru-RU"/>
        </w:rPr>
        <w:t>асность для близких)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23    СОЦИАЛЬНОЕ ПРИЗНАН</w:t>
      </w:r>
      <w:r>
        <w:rPr>
          <w:rFonts w:ascii="Times New Roman" w:hAnsi="Times New Roman"/>
          <w:sz w:val="24"/>
          <w:szCs w:val="24"/>
          <w:lang w:eastAsia="ru-RU"/>
        </w:rPr>
        <w:t>ИЕ (одобрение, уважение других)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24    ЕДИНСТВО </w:t>
      </w:r>
      <w:r>
        <w:rPr>
          <w:rFonts w:ascii="Times New Roman" w:hAnsi="Times New Roman"/>
          <w:sz w:val="24"/>
          <w:szCs w:val="24"/>
          <w:lang w:eastAsia="ru-RU"/>
        </w:rPr>
        <w:t>С ПРИРОДОЙ (слияние с природой)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25    ИЗМЕНЧИВАЯ ЖИЗНЬ (жизнь, наполненная проб</w:t>
      </w:r>
      <w:r>
        <w:rPr>
          <w:rFonts w:ascii="Times New Roman" w:hAnsi="Times New Roman"/>
          <w:sz w:val="24"/>
          <w:szCs w:val="24"/>
          <w:lang w:eastAsia="ru-RU"/>
        </w:rPr>
        <w:t>лемами, новизной и изменениями)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26    М</w:t>
      </w:r>
      <w:r>
        <w:rPr>
          <w:rFonts w:ascii="Times New Roman" w:hAnsi="Times New Roman"/>
          <w:sz w:val="24"/>
          <w:szCs w:val="24"/>
          <w:lang w:eastAsia="ru-RU"/>
        </w:rPr>
        <w:t>УДРОСТЬ (зрелое понимание мира)</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27    АВТОРИТЕТ (прав</w:t>
      </w:r>
      <w:r>
        <w:rPr>
          <w:rFonts w:ascii="Times New Roman" w:hAnsi="Times New Roman"/>
          <w:sz w:val="24"/>
          <w:szCs w:val="24"/>
          <w:lang w:eastAsia="ru-RU"/>
        </w:rPr>
        <w:t>о быть лидером или командовать)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28    И</w:t>
      </w:r>
      <w:r>
        <w:rPr>
          <w:rFonts w:ascii="Times New Roman" w:hAnsi="Times New Roman"/>
          <w:sz w:val="24"/>
          <w:szCs w:val="24"/>
          <w:lang w:eastAsia="ru-RU"/>
        </w:rPr>
        <w:t>СТИННАЯ ДРУЖБА (близкие друзья)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29    МИР КРАСОТ</w:t>
      </w:r>
      <w:r>
        <w:rPr>
          <w:rFonts w:ascii="Times New Roman" w:hAnsi="Times New Roman"/>
          <w:sz w:val="24"/>
          <w:szCs w:val="24"/>
          <w:lang w:eastAsia="ru-RU"/>
        </w:rPr>
        <w:t>Ы (красота природы и искусства)</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30    СОЦИАЛЬНАЯ СПРАВЕДЛИВОСТЬ (исправление несправедливости, забота о слабых)</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Теперь оцените, насколько важна каждая из следую</w:t>
      </w:r>
      <w:r w:rsidRPr="00ED5C4B">
        <w:rPr>
          <w:rFonts w:ascii="Times New Roman" w:hAnsi="Times New Roman"/>
          <w:sz w:val="24"/>
          <w:szCs w:val="24"/>
          <w:lang w:eastAsia="ru-RU"/>
        </w:rPr>
        <w:softHyphen/>
        <w:t>щих ценностей для Вас, </w:t>
      </w:r>
      <w:r w:rsidRPr="00ED5C4B">
        <w:rPr>
          <w:rFonts w:ascii="Times New Roman" w:hAnsi="Times New Roman"/>
          <w:i/>
          <w:iCs/>
          <w:sz w:val="24"/>
          <w:szCs w:val="24"/>
          <w:lang w:eastAsia="ru-RU"/>
        </w:rPr>
        <w:t>как руководящий принцип Вашей жизни. </w:t>
      </w:r>
      <w:r w:rsidRPr="00ED5C4B">
        <w:rPr>
          <w:rFonts w:ascii="Times New Roman" w:hAnsi="Times New Roman"/>
          <w:sz w:val="24"/>
          <w:szCs w:val="24"/>
          <w:lang w:eastAsia="ru-RU"/>
        </w:rPr>
        <w:t>Эти ценности выражены в способах действия, ко</w:t>
      </w:r>
      <w:r w:rsidRPr="00ED5C4B">
        <w:rPr>
          <w:rFonts w:ascii="Times New Roman" w:hAnsi="Times New Roman"/>
          <w:sz w:val="24"/>
          <w:szCs w:val="24"/>
          <w:lang w:eastAsia="ru-RU"/>
        </w:rPr>
        <w:softHyphen/>
        <w:t>торые могут быть более или менее важными для Вас. По</w:t>
      </w:r>
      <w:r w:rsidRPr="00ED5C4B">
        <w:rPr>
          <w:rFonts w:ascii="Times New Roman" w:hAnsi="Times New Roman"/>
          <w:sz w:val="24"/>
          <w:szCs w:val="24"/>
          <w:lang w:eastAsia="ru-RU"/>
        </w:rPr>
        <w:softHyphen/>
        <w:t>пытайтесь различить ценности, насколько это возможно, используя все номера. Для начала прочитайте ценности в</w:t>
      </w:r>
      <w:r w:rsidRPr="00ED5C4B">
        <w:rPr>
          <w:rFonts w:ascii="Times New Roman" w:hAnsi="Times New Roman"/>
          <w:i/>
          <w:iCs/>
          <w:sz w:val="24"/>
          <w:szCs w:val="24"/>
          <w:lang w:eastAsia="ru-RU"/>
        </w:rPr>
        <w:t>списке 2, </w:t>
      </w:r>
      <w:r w:rsidRPr="00ED5C4B">
        <w:rPr>
          <w:rFonts w:ascii="Times New Roman" w:hAnsi="Times New Roman"/>
          <w:sz w:val="24"/>
          <w:szCs w:val="24"/>
          <w:lang w:eastAsia="ru-RU"/>
        </w:rPr>
        <w:t xml:space="preserve">выберите то, </w:t>
      </w:r>
      <w:r>
        <w:rPr>
          <w:rFonts w:ascii="Times New Roman" w:hAnsi="Times New Roman"/>
          <w:sz w:val="24"/>
          <w:szCs w:val="24"/>
          <w:lang w:eastAsia="ru-RU"/>
        </w:rPr>
        <w:t>что для Вас наиболее важно, оце</w:t>
      </w:r>
      <w:r w:rsidRPr="00ED5C4B">
        <w:rPr>
          <w:rFonts w:ascii="Times New Roman" w:hAnsi="Times New Roman"/>
          <w:sz w:val="24"/>
          <w:szCs w:val="24"/>
          <w:lang w:eastAsia="ru-RU"/>
        </w:rPr>
        <w:t>ните на шкале (отметка 7). Затем выберите ценность, ко</w:t>
      </w:r>
      <w:r w:rsidRPr="00ED5C4B">
        <w:rPr>
          <w:rFonts w:ascii="Times New Roman" w:hAnsi="Times New Roman"/>
          <w:sz w:val="24"/>
          <w:szCs w:val="24"/>
          <w:lang w:eastAsia="ru-RU"/>
        </w:rPr>
        <w:softHyphen/>
        <w:t>торая противоречит вашим принципам (отметка — 1). Если такой ценности нет, выберите ценность наименее важную для Вас и оцените ее отметк</w:t>
      </w:r>
      <w:r>
        <w:rPr>
          <w:rFonts w:ascii="Times New Roman" w:hAnsi="Times New Roman"/>
          <w:sz w:val="24"/>
          <w:szCs w:val="24"/>
          <w:lang w:eastAsia="ru-RU"/>
        </w:rPr>
        <w:t>ами 0 или 1, в соот</w:t>
      </w:r>
      <w:r w:rsidRPr="00ED5C4B">
        <w:rPr>
          <w:rFonts w:ascii="Times New Roman" w:hAnsi="Times New Roman"/>
          <w:sz w:val="24"/>
          <w:szCs w:val="24"/>
          <w:lang w:eastAsia="ru-RU"/>
        </w:rPr>
        <w:t>ветствии с ее значимостью. Затем оцените остальные ценности.</w:t>
      </w:r>
    </w:p>
    <w:p w:rsidR="00736C72" w:rsidRDefault="00736C72" w:rsidP="00A769AF">
      <w:pPr>
        <w:shd w:val="clear" w:color="auto" w:fill="FFFFFF"/>
        <w:spacing w:after="0" w:line="250" w:lineRule="atLeast"/>
        <w:jc w:val="both"/>
        <w:textAlignment w:val="baseline"/>
        <w:rPr>
          <w:rFonts w:ascii="Times New Roman" w:hAnsi="Times New Roman"/>
          <w:b/>
          <w:bCs/>
          <w:sz w:val="24"/>
          <w:szCs w:val="24"/>
          <w:lang w:eastAsia="ru-RU"/>
        </w:rPr>
      </w:pP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Список ценностей II:</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31    САМОСТОЯТЕЛЬНЫЙ (надею</w:t>
      </w:r>
      <w:r>
        <w:rPr>
          <w:rFonts w:ascii="Times New Roman" w:hAnsi="Times New Roman"/>
          <w:sz w:val="24"/>
          <w:szCs w:val="24"/>
          <w:lang w:eastAsia="ru-RU"/>
        </w:rPr>
        <w:t>щийся на себя, самодостаточный)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32    СДЕРЖАННЫЙ (избегающий кра</w:t>
      </w:r>
      <w:r>
        <w:rPr>
          <w:rFonts w:ascii="Times New Roman" w:hAnsi="Times New Roman"/>
          <w:sz w:val="24"/>
          <w:szCs w:val="24"/>
          <w:lang w:eastAsia="ru-RU"/>
        </w:rPr>
        <w:t>йностей в чувствах и действиях)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33    ВЕРНЫЙ (преданный друзья</w:t>
      </w:r>
      <w:r>
        <w:rPr>
          <w:rFonts w:ascii="Times New Roman" w:hAnsi="Times New Roman"/>
          <w:sz w:val="24"/>
          <w:szCs w:val="24"/>
          <w:lang w:eastAsia="ru-RU"/>
        </w:rPr>
        <w:t>м, группе)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34    ЦЕЛЕУСТРЕМЛЕНН</w:t>
      </w:r>
      <w:r>
        <w:rPr>
          <w:rFonts w:ascii="Times New Roman" w:hAnsi="Times New Roman"/>
          <w:sz w:val="24"/>
          <w:szCs w:val="24"/>
          <w:lang w:eastAsia="ru-RU"/>
        </w:rPr>
        <w:t>ЫЙ (трудолюбивый, вдохновенный)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35    ОТКРЫТЫЙ К ЧУЖИМ МНЕНИЯМ (терпимый </w:t>
      </w:r>
      <w:r>
        <w:rPr>
          <w:rFonts w:ascii="Times New Roman" w:hAnsi="Times New Roman"/>
          <w:sz w:val="24"/>
          <w:szCs w:val="24"/>
          <w:lang w:eastAsia="ru-RU"/>
        </w:rPr>
        <w:t>к различным идеям и верованиям)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36    СКРОМНЫЙ (простой, не стремя</w:t>
      </w:r>
      <w:r>
        <w:rPr>
          <w:rFonts w:ascii="Times New Roman" w:hAnsi="Times New Roman"/>
          <w:sz w:val="24"/>
          <w:szCs w:val="24"/>
          <w:lang w:eastAsia="ru-RU"/>
        </w:rPr>
        <w:t>щийся привлечь к себе внимание)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37    СМ</w:t>
      </w:r>
      <w:r>
        <w:rPr>
          <w:rFonts w:ascii="Times New Roman" w:hAnsi="Times New Roman"/>
          <w:sz w:val="24"/>
          <w:szCs w:val="24"/>
          <w:lang w:eastAsia="ru-RU"/>
        </w:rPr>
        <w:t>ЕЛЫЙ (ищущий приключений, риск)</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38    ЗАЩИЩАЮЩИЙ ОКРУЖАЮ</w:t>
      </w:r>
      <w:r>
        <w:rPr>
          <w:rFonts w:ascii="Times New Roman" w:hAnsi="Times New Roman"/>
          <w:sz w:val="24"/>
          <w:szCs w:val="24"/>
          <w:lang w:eastAsia="ru-RU"/>
        </w:rPr>
        <w:t>ЩУЮ СРЕДУ (сохраняющий природу)</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39    ВЛИЯТЕЛЬНЫЙ (имею</w:t>
      </w:r>
      <w:r>
        <w:rPr>
          <w:rFonts w:ascii="Times New Roman" w:hAnsi="Times New Roman"/>
          <w:sz w:val="24"/>
          <w:szCs w:val="24"/>
          <w:lang w:eastAsia="ru-RU"/>
        </w:rPr>
        <w:t>щий влияние на людей и события)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40    УВАЖАЮЩИЙ РОДИТЕЛЕЙ И</w:t>
      </w:r>
      <w:r>
        <w:rPr>
          <w:rFonts w:ascii="Times New Roman" w:hAnsi="Times New Roman"/>
          <w:sz w:val="24"/>
          <w:szCs w:val="24"/>
          <w:lang w:eastAsia="ru-RU"/>
        </w:rPr>
        <w:t xml:space="preserve"> СТАРШИХ (проявляющий уважение)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41    ВЫБИРАЮЩИЙ СОБСТВЕННЫЕ ЦЕЛИ (от</w:t>
      </w:r>
      <w:r>
        <w:rPr>
          <w:rFonts w:ascii="Times New Roman" w:hAnsi="Times New Roman"/>
          <w:sz w:val="24"/>
          <w:szCs w:val="24"/>
          <w:lang w:eastAsia="ru-RU"/>
        </w:rPr>
        <w:t>бирающий собственные намерения)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42    ЗДОРОВЫЙ (не больной физи</w:t>
      </w:r>
      <w:r>
        <w:rPr>
          <w:rFonts w:ascii="Times New Roman" w:hAnsi="Times New Roman"/>
          <w:sz w:val="24"/>
          <w:szCs w:val="24"/>
          <w:lang w:eastAsia="ru-RU"/>
        </w:rPr>
        <w:t>чески или душевно)</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43    СПОСОБНЫЙ (компетентный, сп</w:t>
      </w:r>
      <w:r>
        <w:rPr>
          <w:rFonts w:ascii="Times New Roman" w:hAnsi="Times New Roman"/>
          <w:sz w:val="24"/>
          <w:szCs w:val="24"/>
          <w:lang w:eastAsia="ru-RU"/>
        </w:rPr>
        <w:t>особный эффективно действовать)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44    ПРИНИМАЮЩИЙ ЖИЗНЬ (подчиняющ</w:t>
      </w:r>
      <w:r>
        <w:rPr>
          <w:rFonts w:ascii="Times New Roman" w:hAnsi="Times New Roman"/>
          <w:sz w:val="24"/>
          <w:szCs w:val="24"/>
          <w:lang w:eastAsia="ru-RU"/>
        </w:rPr>
        <w:t>ийся жизненным обстоятельствам)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45    Ч</w:t>
      </w:r>
      <w:r>
        <w:rPr>
          <w:rFonts w:ascii="Times New Roman" w:hAnsi="Times New Roman"/>
          <w:sz w:val="24"/>
          <w:szCs w:val="24"/>
          <w:lang w:eastAsia="ru-RU"/>
        </w:rPr>
        <w:t>ЕСТНЫЙ (откровенный, искренний)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46    СОХРАНЯЮЩИЙ СВОЙ ИМИ</w:t>
      </w:r>
      <w:r>
        <w:rPr>
          <w:rFonts w:ascii="Times New Roman" w:hAnsi="Times New Roman"/>
          <w:sz w:val="24"/>
          <w:szCs w:val="24"/>
          <w:lang w:eastAsia="ru-RU"/>
        </w:rPr>
        <w:t>ДЖ (защита собственного «лица»)</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47    ПОСЛУШНЫЙ (исполнит</w:t>
      </w:r>
      <w:r>
        <w:rPr>
          <w:rFonts w:ascii="Times New Roman" w:hAnsi="Times New Roman"/>
          <w:sz w:val="24"/>
          <w:szCs w:val="24"/>
          <w:lang w:eastAsia="ru-RU"/>
        </w:rPr>
        <w:t>ельный, подчиняющийся правилам)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w:t>
      </w:r>
      <w:r>
        <w:rPr>
          <w:rFonts w:ascii="Times New Roman" w:hAnsi="Times New Roman"/>
          <w:sz w:val="24"/>
          <w:szCs w:val="24"/>
          <w:lang w:eastAsia="ru-RU"/>
        </w:rPr>
        <w:t>8    УМНЫЙ (логичный, мыслящий)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49    ПОЛЕЗН</w:t>
      </w:r>
      <w:r>
        <w:rPr>
          <w:rFonts w:ascii="Times New Roman" w:hAnsi="Times New Roman"/>
          <w:sz w:val="24"/>
          <w:szCs w:val="24"/>
          <w:lang w:eastAsia="ru-RU"/>
        </w:rPr>
        <w:t>ЫЙ (работающий на благо других)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 xml:space="preserve">50    НАСЛАЖДАЮЩИЙСЯ ЖИЗНЬЮ (наслаждение едой, </w:t>
      </w:r>
      <w:r>
        <w:rPr>
          <w:rFonts w:ascii="Times New Roman" w:hAnsi="Times New Roman"/>
          <w:sz w:val="24"/>
          <w:szCs w:val="24"/>
          <w:lang w:eastAsia="ru-RU"/>
        </w:rPr>
        <w:t>близостью, развлечениями и др.)</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51    БЛАГОЧЕСТИВЫЙ (придерживающийся религиозной ве</w:t>
      </w:r>
      <w:r>
        <w:rPr>
          <w:rFonts w:ascii="Times New Roman" w:hAnsi="Times New Roman"/>
          <w:sz w:val="24"/>
          <w:szCs w:val="24"/>
          <w:lang w:eastAsia="ru-RU"/>
        </w:rPr>
        <w:t>ры и убеждений)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52    ОТВЕТСТВЕННЫЙ (н</w:t>
      </w:r>
      <w:r>
        <w:rPr>
          <w:rFonts w:ascii="Times New Roman" w:hAnsi="Times New Roman"/>
          <w:sz w:val="24"/>
          <w:szCs w:val="24"/>
          <w:lang w:eastAsia="ru-RU"/>
        </w:rPr>
        <w:t>адежный, заслуживающий доверия)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53    ЛЮБОЗНАТЕЛЬНЫЙ </w:t>
      </w:r>
      <w:r>
        <w:rPr>
          <w:rFonts w:ascii="Times New Roman" w:hAnsi="Times New Roman"/>
          <w:sz w:val="24"/>
          <w:szCs w:val="24"/>
          <w:lang w:eastAsia="ru-RU"/>
        </w:rPr>
        <w:t>(интересующийся всем, пытливый)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54    СКЛОННЫЙ ПРОЩАТ</w:t>
      </w:r>
      <w:r>
        <w:rPr>
          <w:rFonts w:ascii="Times New Roman" w:hAnsi="Times New Roman"/>
          <w:sz w:val="24"/>
          <w:szCs w:val="24"/>
          <w:lang w:eastAsia="ru-RU"/>
        </w:rPr>
        <w:t>Ь (стремящийся прощать другого)</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55</w:t>
      </w:r>
      <w:r>
        <w:rPr>
          <w:rFonts w:ascii="Times New Roman" w:hAnsi="Times New Roman"/>
          <w:sz w:val="24"/>
          <w:szCs w:val="24"/>
          <w:lang w:eastAsia="ru-RU"/>
        </w:rPr>
        <w:t>    УСПЕШНЫЙ (достигающий цели)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56    ЧИСТ</w:t>
      </w:r>
      <w:r>
        <w:rPr>
          <w:rFonts w:ascii="Times New Roman" w:hAnsi="Times New Roman"/>
          <w:sz w:val="24"/>
          <w:szCs w:val="24"/>
          <w:lang w:eastAsia="ru-RU"/>
        </w:rPr>
        <w:t>ОПЛОТНЫЙ (опрятный, аккуратный)</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57    ПОТВОРСТВУЮЩИЙ СВОИМ ЖЕЛАНИЯМ (занимающийся тем, что доставляет удовольствие)</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Вторая часть опросника</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Инструкция:</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Ниже приведены описания некоторых людей. Пожалуйста, пр</w:t>
      </w:r>
      <w:r>
        <w:rPr>
          <w:rFonts w:ascii="Times New Roman" w:hAnsi="Times New Roman"/>
          <w:sz w:val="24"/>
          <w:szCs w:val="24"/>
          <w:lang w:eastAsia="ru-RU"/>
        </w:rPr>
        <w:t>очитайте каждое описание и поду</w:t>
      </w:r>
      <w:r w:rsidRPr="00ED5C4B">
        <w:rPr>
          <w:rFonts w:ascii="Times New Roman" w:hAnsi="Times New Roman"/>
          <w:sz w:val="24"/>
          <w:szCs w:val="24"/>
          <w:lang w:eastAsia="ru-RU"/>
        </w:rPr>
        <w:t>майте, насколько каждый человек похож или не похож на Вас. Поставьте крестик в одной из клеточек справа, которая показывает, насколько описываемый человек похож на Вас.</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Профиль личности</w:t>
      </w:r>
      <w:r w:rsidRPr="00ED5C4B">
        <w:rPr>
          <w:rFonts w:ascii="Times New Roman" w:hAnsi="Times New Roman"/>
          <w:sz w:val="24"/>
          <w:szCs w:val="24"/>
          <w:lang w:eastAsia="ru-RU"/>
        </w:rPr>
        <w:t> </w:t>
      </w:r>
    </w:p>
    <w:tbl>
      <w:tblPr>
        <w:tblW w:w="9366" w:type="dxa"/>
        <w:tblInd w:w="10" w:type="dxa"/>
        <w:tblCellMar>
          <w:left w:w="0" w:type="dxa"/>
          <w:right w:w="0" w:type="dxa"/>
        </w:tblCellMar>
        <w:tblLook w:val="00A0"/>
      </w:tblPr>
      <w:tblGrid>
        <w:gridCol w:w="2420"/>
        <w:gridCol w:w="961"/>
        <w:gridCol w:w="740"/>
        <w:gridCol w:w="1276"/>
        <w:gridCol w:w="1134"/>
        <w:gridCol w:w="1276"/>
        <w:gridCol w:w="1559"/>
      </w:tblGrid>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Очень похож на ме</w:t>
            </w:r>
            <w:r w:rsidRPr="00ED5C4B">
              <w:rPr>
                <w:rFonts w:ascii="Times New Roman" w:hAnsi="Times New Roman"/>
                <w:sz w:val="24"/>
                <w:szCs w:val="24"/>
                <w:lang w:eastAsia="ru-RU"/>
              </w:rPr>
              <w:t>ня</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По</w:t>
            </w:r>
            <w:r w:rsidRPr="00ED5C4B">
              <w:rPr>
                <w:rFonts w:ascii="Times New Roman" w:hAnsi="Times New Roman"/>
                <w:sz w:val="24"/>
                <w:szCs w:val="24"/>
                <w:lang w:eastAsia="ru-RU"/>
              </w:rPr>
              <w:t>хож на меня</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 не</w:t>
            </w:r>
            <w:r w:rsidRPr="00ED5C4B">
              <w:rPr>
                <w:rFonts w:ascii="Times New Roman" w:hAnsi="Times New Roman"/>
                <w:sz w:val="24"/>
                <w:szCs w:val="24"/>
                <w:lang w:eastAsia="ru-RU"/>
              </w:rPr>
              <w:softHyphen/>
              <w:t>которой степени</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 на меня</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Немного похож на ме</w:t>
            </w:r>
            <w:r w:rsidRPr="00ED5C4B">
              <w:rPr>
                <w:rFonts w:ascii="Times New Roman" w:hAnsi="Times New Roman"/>
                <w:sz w:val="24"/>
                <w:szCs w:val="24"/>
                <w:lang w:eastAsia="ru-RU"/>
              </w:rPr>
              <w:t>ня</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 похож на меня</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Совсем не похож на ме</w:t>
            </w:r>
            <w:r w:rsidRPr="00ED5C4B">
              <w:rPr>
                <w:rFonts w:ascii="Times New Roman" w:hAnsi="Times New Roman"/>
                <w:sz w:val="24"/>
                <w:szCs w:val="24"/>
                <w:lang w:eastAsia="ru-RU"/>
              </w:rPr>
              <w:t>ня</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Придумывать что-то новое и быть изобрета</w:t>
            </w:r>
            <w:r w:rsidRPr="00ED5C4B">
              <w:rPr>
                <w:rFonts w:ascii="Times New Roman" w:hAnsi="Times New Roman"/>
                <w:sz w:val="24"/>
                <w:szCs w:val="24"/>
                <w:lang w:eastAsia="ru-RU"/>
              </w:rPr>
              <w:softHyphen/>
              <w:t>тельным важно для не</w:t>
            </w:r>
            <w:r w:rsidRPr="00ED5C4B">
              <w:rPr>
                <w:rFonts w:ascii="Times New Roman" w:hAnsi="Times New Roman"/>
                <w:sz w:val="24"/>
                <w:szCs w:val="24"/>
                <w:lang w:eastAsia="ru-RU"/>
              </w:rPr>
              <w:softHyphen/>
              <w:t>го. Он любит поступать по-своему, на свой лад.</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Для него важно быть богатым. Он хочет, что</w:t>
            </w:r>
            <w:r w:rsidRPr="00ED5C4B">
              <w:rPr>
                <w:rFonts w:ascii="Times New Roman" w:hAnsi="Times New Roman"/>
                <w:sz w:val="24"/>
                <w:szCs w:val="24"/>
                <w:lang w:eastAsia="ru-RU"/>
              </w:rPr>
              <w:softHyphen/>
              <w:t>бы у него было много денег и дорогих вещей.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Он считает, что важ</w:t>
            </w:r>
            <w:r w:rsidRPr="00ED5C4B">
              <w:rPr>
                <w:rFonts w:ascii="Times New Roman" w:hAnsi="Times New Roman"/>
                <w:sz w:val="24"/>
                <w:szCs w:val="24"/>
                <w:lang w:eastAsia="ru-RU"/>
              </w:rPr>
              <w:softHyphen/>
              <w:t>но, чтобы с каждым человеком в мире об</w:t>
            </w:r>
            <w:r w:rsidRPr="00ED5C4B">
              <w:rPr>
                <w:rFonts w:ascii="Times New Roman" w:hAnsi="Times New Roman"/>
                <w:sz w:val="24"/>
                <w:szCs w:val="24"/>
                <w:lang w:eastAsia="ru-RU"/>
              </w:rPr>
              <w:softHyphen/>
              <w:t>ращались одинаково. Он верит, что у всех должны быть равные возможности в жизни.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Для него очень важ</w:t>
            </w:r>
            <w:r w:rsidRPr="00ED5C4B">
              <w:rPr>
                <w:rFonts w:ascii="Times New Roman" w:hAnsi="Times New Roman"/>
                <w:sz w:val="24"/>
                <w:szCs w:val="24"/>
                <w:lang w:eastAsia="ru-RU"/>
              </w:rPr>
              <w:softHyphen/>
              <w:t>но показать свои спо</w:t>
            </w:r>
            <w:r w:rsidRPr="00ED5C4B">
              <w:rPr>
                <w:rFonts w:ascii="Times New Roman" w:hAnsi="Times New Roman"/>
                <w:sz w:val="24"/>
                <w:szCs w:val="24"/>
                <w:lang w:eastAsia="ru-RU"/>
              </w:rPr>
              <w:softHyphen/>
              <w:t>собности.   Он  хочет, чтобы люди восхища</w:t>
            </w:r>
            <w:r w:rsidRPr="00ED5C4B">
              <w:rPr>
                <w:rFonts w:ascii="Times New Roman" w:hAnsi="Times New Roman"/>
                <w:sz w:val="24"/>
                <w:szCs w:val="24"/>
                <w:lang w:eastAsia="ru-RU"/>
              </w:rPr>
              <w:softHyphen/>
              <w:t>лись тем, что он делает.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5.   Для   него   важно жить в безопасном ок</w:t>
            </w:r>
            <w:r w:rsidRPr="00ED5C4B">
              <w:rPr>
                <w:rFonts w:ascii="Times New Roman" w:hAnsi="Times New Roman"/>
                <w:sz w:val="24"/>
                <w:szCs w:val="24"/>
                <w:lang w:eastAsia="ru-RU"/>
              </w:rPr>
              <w:softHyphen/>
              <w:t>ружении. Он избегает всего, что может угро</w:t>
            </w:r>
            <w:r w:rsidRPr="00ED5C4B">
              <w:rPr>
                <w:rFonts w:ascii="Times New Roman" w:hAnsi="Times New Roman"/>
                <w:sz w:val="24"/>
                <w:szCs w:val="24"/>
                <w:lang w:eastAsia="ru-RU"/>
              </w:rPr>
              <w:softHyphen/>
              <w:t>жать его безопасности.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Он считает, что важ</w:t>
            </w:r>
            <w:r w:rsidRPr="00ED5C4B">
              <w:rPr>
                <w:rFonts w:ascii="Times New Roman" w:hAnsi="Times New Roman"/>
                <w:sz w:val="24"/>
                <w:szCs w:val="24"/>
                <w:lang w:eastAsia="ru-RU"/>
              </w:rPr>
              <w:softHyphen/>
              <w:t>но делать много раз</w:t>
            </w:r>
            <w:r w:rsidRPr="00ED5C4B">
              <w:rPr>
                <w:rFonts w:ascii="Times New Roman" w:hAnsi="Times New Roman"/>
                <w:sz w:val="24"/>
                <w:szCs w:val="24"/>
                <w:lang w:eastAsia="ru-RU"/>
              </w:rPr>
              <w:softHyphen/>
              <w:t>ных дел в жизни. Он всегда стремится к но</w:t>
            </w:r>
            <w:r w:rsidRPr="00ED5C4B">
              <w:rPr>
                <w:rFonts w:ascii="Times New Roman" w:hAnsi="Times New Roman"/>
                <w:sz w:val="24"/>
                <w:szCs w:val="24"/>
                <w:lang w:eastAsia="ru-RU"/>
              </w:rPr>
              <w:softHyphen/>
              <w:t>визне.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Он верит, что люди должны делать то, что им говорят. Он счита</w:t>
            </w:r>
            <w:r w:rsidRPr="00ED5C4B">
              <w:rPr>
                <w:rFonts w:ascii="Times New Roman" w:hAnsi="Times New Roman"/>
                <w:sz w:val="24"/>
                <w:szCs w:val="24"/>
                <w:lang w:eastAsia="ru-RU"/>
              </w:rPr>
              <w:softHyphen/>
              <w:t>ет, что люди должны придерживаться пра</w:t>
            </w:r>
            <w:r w:rsidRPr="00ED5C4B">
              <w:rPr>
                <w:rFonts w:ascii="Times New Roman" w:hAnsi="Times New Roman"/>
                <w:sz w:val="24"/>
                <w:szCs w:val="24"/>
                <w:lang w:eastAsia="ru-RU"/>
              </w:rPr>
              <w:softHyphen/>
              <w:t>вил всегда, даже когда никто не видит.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8. Для него важно вы</w:t>
            </w:r>
            <w:r w:rsidRPr="00ED5C4B">
              <w:rPr>
                <w:rFonts w:ascii="Times New Roman" w:hAnsi="Times New Roman"/>
                <w:sz w:val="24"/>
                <w:szCs w:val="24"/>
                <w:lang w:eastAsia="ru-RU"/>
              </w:rPr>
              <w:softHyphen/>
              <w:t>слушать мнение людей, которые отличаются от него. Даже если он не согласен с ними, он все равно хочет их понять.</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Он считает, что важ</w:t>
            </w:r>
            <w:r w:rsidRPr="00ED5C4B">
              <w:rPr>
                <w:rFonts w:ascii="Times New Roman" w:hAnsi="Times New Roman"/>
                <w:sz w:val="24"/>
                <w:szCs w:val="24"/>
                <w:lang w:eastAsia="ru-RU"/>
              </w:rPr>
              <w:softHyphen/>
              <w:t>но не просить больше</w:t>
            </w:r>
            <w:r w:rsidRPr="00ED5C4B">
              <w:rPr>
                <w:rFonts w:ascii="Times New Roman" w:hAnsi="Times New Roman"/>
                <w:sz w:val="24"/>
                <w:szCs w:val="24"/>
                <w:lang w:eastAsia="ru-RU"/>
              </w:rPr>
              <w:softHyphen/>
              <w:t>го, чем имеешь. Он ве</w:t>
            </w:r>
            <w:r w:rsidRPr="00ED5C4B">
              <w:rPr>
                <w:rFonts w:ascii="Times New Roman" w:hAnsi="Times New Roman"/>
                <w:sz w:val="24"/>
                <w:szCs w:val="24"/>
                <w:lang w:eastAsia="ru-RU"/>
              </w:rPr>
              <w:softHyphen/>
              <w:t>рит, что люди должны довольствоваться тем, что у них есть.</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Он всегда ищет по</w:t>
            </w:r>
            <w:r w:rsidRPr="00ED5C4B">
              <w:rPr>
                <w:rFonts w:ascii="Times New Roman" w:hAnsi="Times New Roman"/>
                <w:sz w:val="24"/>
                <w:szCs w:val="24"/>
                <w:lang w:eastAsia="ru-RU"/>
              </w:rPr>
              <w:softHyphen/>
              <w:t>вод для развлечения. Для него важно делать то, что доставляет ему удовольствие.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11. Для него важно са</w:t>
            </w:r>
            <w:r w:rsidRPr="00ED5C4B">
              <w:rPr>
                <w:rFonts w:ascii="Times New Roman" w:hAnsi="Times New Roman"/>
                <w:sz w:val="24"/>
                <w:szCs w:val="24"/>
                <w:lang w:eastAsia="ru-RU"/>
              </w:rPr>
              <w:softHyphen/>
              <w:t>мому решать, что де</w:t>
            </w:r>
            <w:r w:rsidRPr="00ED5C4B">
              <w:rPr>
                <w:rFonts w:ascii="Times New Roman" w:hAnsi="Times New Roman"/>
                <w:sz w:val="24"/>
                <w:szCs w:val="24"/>
                <w:lang w:eastAsia="ru-RU"/>
              </w:rPr>
              <w:softHyphen/>
              <w:t>лать.   Ему   нравится быть свободным в пла</w:t>
            </w:r>
            <w:r w:rsidRPr="00ED5C4B">
              <w:rPr>
                <w:rFonts w:ascii="Times New Roman" w:hAnsi="Times New Roman"/>
                <w:sz w:val="24"/>
                <w:szCs w:val="24"/>
                <w:lang w:eastAsia="ru-RU"/>
              </w:rPr>
              <w:softHyphen/>
              <w:t>нировании и выборе своей деятельности.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12.  Для   него   очень важно помогать окру</w:t>
            </w:r>
            <w:r w:rsidRPr="00ED5C4B">
              <w:rPr>
                <w:rFonts w:ascii="Times New Roman" w:hAnsi="Times New Roman"/>
                <w:sz w:val="24"/>
                <w:szCs w:val="24"/>
                <w:lang w:eastAsia="ru-RU"/>
              </w:rPr>
              <w:softHyphen/>
              <w:t>жающим. Он хочет за</w:t>
            </w:r>
            <w:r w:rsidRPr="00ED5C4B">
              <w:rPr>
                <w:rFonts w:ascii="Times New Roman" w:hAnsi="Times New Roman"/>
                <w:sz w:val="24"/>
                <w:szCs w:val="24"/>
                <w:lang w:eastAsia="ru-RU"/>
              </w:rPr>
              <w:softHyphen/>
              <w:t>ботиться об их благо</w:t>
            </w:r>
            <w:r w:rsidRPr="00ED5C4B">
              <w:rPr>
                <w:rFonts w:ascii="Times New Roman" w:hAnsi="Times New Roman"/>
                <w:sz w:val="24"/>
                <w:szCs w:val="24"/>
                <w:lang w:eastAsia="ru-RU"/>
              </w:rPr>
              <w:softHyphen/>
              <w:t>получии.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13. Для него очень важ</w:t>
            </w:r>
            <w:r w:rsidRPr="00ED5C4B">
              <w:rPr>
                <w:rFonts w:ascii="Times New Roman" w:hAnsi="Times New Roman"/>
                <w:sz w:val="24"/>
                <w:szCs w:val="24"/>
                <w:lang w:eastAsia="ru-RU"/>
              </w:rPr>
              <w:softHyphen/>
              <w:t>но преуспеть в жизни. Ему нравится произво</w:t>
            </w:r>
            <w:r w:rsidRPr="00ED5C4B">
              <w:rPr>
                <w:rFonts w:ascii="Times New Roman" w:hAnsi="Times New Roman"/>
                <w:sz w:val="24"/>
                <w:szCs w:val="24"/>
                <w:lang w:eastAsia="ru-RU"/>
              </w:rPr>
              <w:softHyphen/>
              <w:t>дить впечатление на других людей.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14.   Для   него   очень важна    безопасность его страны. Он счита</w:t>
            </w:r>
            <w:r w:rsidRPr="00ED5C4B">
              <w:rPr>
                <w:rFonts w:ascii="Times New Roman" w:hAnsi="Times New Roman"/>
                <w:sz w:val="24"/>
                <w:szCs w:val="24"/>
                <w:lang w:eastAsia="ru-RU"/>
              </w:rPr>
              <w:softHyphen/>
              <w:t>ет,   что   государство должно  быть  готово к защите от внешней и внутренней угрозы.</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15. Он любит риско</w:t>
            </w:r>
            <w:r w:rsidRPr="00ED5C4B">
              <w:rPr>
                <w:rFonts w:ascii="Times New Roman" w:hAnsi="Times New Roman"/>
                <w:sz w:val="24"/>
                <w:szCs w:val="24"/>
                <w:lang w:eastAsia="ru-RU"/>
              </w:rPr>
              <w:softHyphen/>
              <w:t>вать. Он всегда ищет приключений.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16. Для него важно все</w:t>
            </w:r>
            <w:r w:rsidRPr="00ED5C4B">
              <w:rPr>
                <w:rFonts w:ascii="Times New Roman" w:hAnsi="Times New Roman"/>
                <w:sz w:val="24"/>
                <w:szCs w:val="24"/>
                <w:lang w:eastAsia="ru-RU"/>
              </w:rPr>
              <w:softHyphen/>
              <w:t>гда вести себя долж</w:t>
            </w:r>
            <w:r w:rsidRPr="00ED5C4B">
              <w:rPr>
                <w:rFonts w:ascii="Times New Roman" w:hAnsi="Times New Roman"/>
                <w:sz w:val="24"/>
                <w:szCs w:val="24"/>
                <w:lang w:eastAsia="ru-RU"/>
              </w:rPr>
              <w:softHyphen/>
              <w:t>ным образом. Он хочет избегать действий, ко</w:t>
            </w:r>
            <w:r w:rsidRPr="00ED5C4B">
              <w:rPr>
                <w:rFonts w:ascii="Times New Roman" w:hAnsi="Times New Roman"/>
                <w:sz w:val="24"/>
                <w:szCs w:val="24"/>
                <w:lang w:eastAsia="ru-RU"/>
              </w:rPr>
              <w:softHyphen/>
              <w:t>торые люди сочли бы неверными.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17. Для  него важно быть главным и указы</w:t>
            </w:r>
            <w:r w:rsidRPr="00ED5C4B">
              <w:rPr>
                <w:rFonts w:ascii="Times New Roman" w:hAnsi="Times New Roman"/>
                <w:sz w:val="24"/>
                <w:szCs w:val="24"/>
                <w:lang w:eastAsia="ru-RU"/>
              </w:rPr>
              <w:softHyphen/>
              <w:t>вать другим, что де</w:t>
            </w:r>
            <w:r w:rsidRPr="00ED5C4B">
              <w:rPr>
                <w:rFonts w:ascii="Times New Roman" w:hAnsi="Times New Roman"/>
                <w:sz w:val="24"/>
                <w:szCs w:val="24"/>
                <w:lang w:eastAsia="ru-RU"/>
              </w:rPr>
              <w:softHyphen/>
              <w:t>лать. Он хочет, чтобы люди делали то, что он говорит.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18.  Для  него  важно быть преданным сво</w:t>
            </w:r>
            <w:r w:rsidRPr="00ED5C4B">
              <w:rPr>
                <w:rFonts w:ascii="Times New Roman" w:hAnsi="Times New Roman"/>
                <w:sz w:val="24"/>
                <w:szCs w:val="24"/>
                <w:lang w:eastAsia="ru-RU"/>
              </w:rPr>
              <w:softHyphen/>
              <w:t>им друзьям. Он хочет посвятить себя своим близким.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19. Он искренне верит, что люди должны за</w:t>
            </w:r>
            <w:r w:rsidRPr="00ED5C4B">
              <w:rPr>
                <w:rFonts w:ascii="Times New Roman" w:hAnsi="Times New Roman"/>
                <w:sz w:val="24"/>
                <w:szCs w:val="24"/>
                <w:lang w:eastAsia="ru-RU"/>
              </w:rPr>
              <w:softHyphen/>
              <w:t>ботиться о природе. Заботиться об окружа</w:t>
            </w:r>
            <w:r w:rsidRPr="00ED5C4B">
              <w:rPr>
                <w:rFonts w:ascii="Times New Roman" w:hAnsi="Times New Roman"/>
                <w:sz w:val="24"/>
                <w:szCs w:val="24"/>
                <w:lang w:eastAsia="ru-RU"/>
              </w:rPr>
              <w:softHyphen/>
              <w:t>ющей среде 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20. Быть религиозным важно для  него.  Он очень старается следо</w:t>
            </w:r>
            <w:r w:rsidRPr="00ED5C4B">
              <w:rPr>
                <w:rFonts w:ascii="Times New Roman" w:hAnsi="Times New Roman"/>
                <w:sz w:val="24"/>
                <w:szCs w:val="24"/>
                <w:lang w:eastAsia="ru-RU"/>
              </w:rPr>
              <w:softHyphen/>
              <w:t>вать своим религиоз</w:t>
            </w:r>
            <w:r w:rsidRPr="00ED5C4B">
              <w:rPr>
                <w:rFonts w:ascii="Times New Roman" w:hAnsi="Times New Roman"/>
                <w:sz w:val="24"/>
                <w:szCs w:val="24"/>
                <w:lang w:eastAsia="ru-RU"/>
              </w:rPr>
              <w:softHyphen/>
              <w:t>ным убеждениям.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21. Для него важно, чтобы вещи содержа</w:t>
            </w:r>
            <w:r w:rsidRPr="00ED5C4B">
              <w:rPr>
                <w:rFonts w:ascii="Times New Roman" w:hAnsi="Times New Roman"/>
                <w:sz w:val="24"/>
                <w:szCs w:val="24"/>
                <w:lang w:eastAsia="ru-RU"/>
              </w:rPr>
              <w:softHyphen/>
            </w:r>
            <w:r w:rsidRPr="00ED5C4B">
              <w:rPr>
                <w:rFonts w:ascii="Times New Roman" w:hAnsi="Times New Roman"/>
                <w:sz w:val="24"/>
                <w:szCs w:val="24"/>
                <w:lang w:eastAsia="ru-RU"/>
              </w:rPr>
              <w:lastRenderedPageBreak/>
              <w:t>лись в порядке и в чи</w:t>
            </w:r>
            <w:r w:rsidRPr="00ED5C4B">
              <w:rPr>
                <w:rFonts w:ascii="Times New Roman" w:hAnsi="Times New Roman"/>
                <w:sz w:val="24"/>
                <w:szCs w:val="24"/>
                <w:lang w:eastAsia="ru-RU"/>
              </w:rPr>
              <w:softHyphen/>
              <w:t>стоте.   Ему действи</w:t>
            </w:r>
            <w:r w:rsidRPr="00ED5C4B">
              <w:rPr>
                <w:rFonts w:ascii="Times New Roman" w:hAnsi="Times New Roman"/>
                <w:sz w:val="24"/>
                <w:szCs w:val="24"/>
                <w:lang w:eastAsia="ru-RU"/>
              </w:rPr>
              <w:softHyphen/>
              <w:t>тельно   не   нравится беспорядок.</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22.  Он  считает,  что важно интересоваться многим. Ему нравится быть любознательным и пытаться понять раз</w:t>
            </w:r>
            <w:r w:rsidRPr="00ED5C4B">
              <w:rPr>
                <w:rFonts w:ascii="Times New Roman" w:hAnsi="Times New Roman"/>
                <w:sz w:val="24"/>
                <w:szCs w:val="24"/>
                <w:lang w:eastAsia="ru-RU"/>
              </w:rPr>
              <w:softHyphen/>
              <w:t>ные вещи.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23. Он считает, что все народы мира должны жить в гармонии. Со</w:t>
            </w:r>
            <w:r w:rsidRPr="00ED5C4B">
              <w:rPr>
                <w:rFonts w:ascii="Times New Roman" w:hAnsi="Times New Roman"/>
                <w:sz w:val="24"/>
                <w:szCs w:val="24"/>
                <w:lang w:eastAsia="ru-RU"/>
              </w:rPr>
              <w:softHyphen/>
              <w:t>действовать установле</w:t>
            </w:r>
            <w:r w:rsidRPr="00ED5C4B">
              <w:rPr>
                <w:rFonts w:ascii="Times New Roman" w:hAnsi="Times New Roman"/>
                <w:sz w:val="24"/>
                <w:szCs w:val="24"/>
                <w:lang w:eastAsia="ru-RU"/>
              </w:rPr>
              <w:softHyphen/>
              <w:t>нию мира между всеми группами   людей   на земле 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24. Он ду</w:t>
            </w:r>
            <w:r>
              <w:rPr>
                <w:rFonts w:ascii="Times New Roman" w:hAnsi="Times New Roman"/>
                <w:sz w:val="24"/>
                <w:szCs w:val="24"/>
                <w:lang w:eastAsia="ru-RU"/>
              </w:rPr>
              <w:t>мает, что важно быть честолюбивым. Ему хочется по</w:t>
            </w:r>
            <w:r w:rsidRPr="00ED5C4B">
              <w:rPr>
                <w:rFonts w:ascii="Times New Roman" w:hAnsi="Times New Roman"/>
                <w:sz w:val="24"/>
                <w:szCs w:val="24"/>
                <w:lang w:eastAsia="ru-RU"/>
              </w:rPr>
              <w:t>казать насколько он способный.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25. Он думает, что луч</w:t>
            </w:r>
            <w:r w:rsidRPr="00ED5C4B">
              <w:rPr>
                <w:rFonts w:ascii="Times New Roman" w:hAnsi="Times New Roman"/>
                <w:sz w:val="24"/>
                <w:szCs w:val="24"/>
                <w:lang w:eastAsia="ru-RU"/>
              </w:rPr>
              <w:t>ше   всего   поступать в соответствии с уста</w:t>
            </w:r>
            <w:r w:rsidRPr="00ED5C4B">
              <w:rPr>
                <w:rFonts w:ascii="Times New Roman" w:hAnsi="Times New Roman"/>
                <w:sz w:val="24"/>
                <w:szCs w:val="24"/>
                <w:lang w:eastAsia="ru-RU"/>
              </w:rPr>
              <w:softHyphen/>
              <w:t>новивш</w:t>
            </w:r>
            <w:r>
              <w:rPr>
                <w:rFonts w:ascii="Times New Roman" w:hAnsi="Times New Roman"/>
                <w:sz w:val="24"/>
                <w:szCs w:val="24"/>
                <w:lang w:eastAsia="ru-RU"/>
              </w:rPr>
              <w:t>имися тради</w:t>
            </w:r>
            <w:r>
              <w:rPr>
                <w:rFonts w:ascii="Times New Roman" w:hAnsi="Times New Roman"/>
                <w:sz w:val="24"/>
                <w:szCs w:val="24"/>
                <w:lang w:eastAsia="ru-RU"/>
              </w:rPr>
              <w:softHyphen/>
              <w:t>циями. Для него важ</w:t>
            </w:r>
            <w:r w:rsidRPr="00ED5C4B">
              <w:rPr>
                <w:rFonts w:ascii="Times New Roman" w:hAnsi="Times New Roman"/>
                <w:sz w:val="24"/>
                <w:szCs w:val="24"/>
                <w:lang w:eastAsia="ru-RU"/>
              </w:rPr>
              <w:t>но соблюдать обычаи, которые он усвоил.</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26. Для него важно по</w:t>
            </w:r>
            <w:r w:rsidRPr="00ED5C4B">
              <w:rPr>
                <w:rFonts w:ascii="Times New Roman" w:hAnsi="Times New Roman"/>
                <w:sz w:val="24"/>
                <w:szCs w:val="24"/>
                <w:lang w:eastAsia="ru-RU"/>
              </w:rPr>
              <w:softHyphen/>
              <w:t>лучать удовольствие от жизни. Ему нравится «баловать» себя.</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27. Для  него  важно быть чутким к нуждам других людей. Он ста</w:t>
            </w:r>
            <w:r w:rsidRPr="00ED5C4B">
              <w:rPr>
                <w:rFonts w:ascii="Times New Roman" w:hAnsi="Times New Roman"/>
                <w:sz w:val="24"/>
                <w:szCs w:val="24"/>
                <w:lang w:eastAsia="ru-RU"/>
              </w:rPr>
              <w:softHyphen/>
              <w:t>рается поддерживать тех, кого знает.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28. Он полагает, что всегда должен прояв</w:t>
            </w:r>
            <w:r w:rsidRPr="00ED5C4B">
              <w:rPr>
                <w:rFonts w:ascii="Times New Roman" w:hAnsi="Times New Roman"/>
                <w:sz w:val="24"/>
                <w:szCs w:val="24"/>
                <w:lang w:eastAsia="ru-RU"/>
              </w:rPr>
              <w:softHyphen/>
              <w:t xml:space="preserve">лять уважение к своим родителям   и   людям старшего возраста. Для него важно быть </w:t>
            </w:r>
            <w:r w:rsidRPr="00ED5C4B">
              <w:rPr>
                <w:rFonts w:ascii="Times New Roman" w:hAnsi="Times New Roman"/>
                <w:sz w:val="24"/>
                <w:szCs w:val="24"/>
                <w:lang w:eastAsia="ru-RU"/>
              </w:rPr>
              <w:lastRenderedPageBreak/>
              <w:t>по</w:t>
            </w:r>
            <w:r w:rsidRPr="00ED5C4B">
              <w:rPr>
                <w:rFonts w:ascii="Times New Roman" w:hAnsi="Times New Roman"/>
                <w:sz w:val="24"/>
                <w:szCs w:val="24"/>
                <w:lang w:eastAsia="ru-RU"/>
              </w:rPr>
              <w:softHyphen/>
              <w:t>слушным.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29. Он хочет, чтобы со всеми поступали спра</w:t>
            </w:r>
            <w:r w:rsidRPr="00ED5C4B">
              <w:rPr>
                <w:rFonts w:ascii="Times New Roman" w:hAnsi="Times New Roman"/>
                <w:sz w:val="24"/>
                <w:szCs w:val="24"/>
                <w:lang w:eastAsia="ru-RU"/>
              </w:rPr>
              <w:softHyphen/>
              <w:t>ведливо, даже с людь</w:t>
            </w:r>
            <w:r w:rsidRPr="00ED5C4B">
              <w:rPr>
                <w:rFonts w:ascii="Times New Roman" w:hAnsi="Times New Roman"/>
                <w:sz w:val="24"/>
                <w:szCs w:val="24"/>
                <w:lang w:eastAsia="ru-RU"/>
              </w:rPr>
              <w:softHyphen/>
              <w:t>ми, которых он не зна</w:t>
            </w:r>
            <w:r w:rsidRPr="00ED5C4B">
              <w:rPr>
                <w:rFonts w:ascii="Times New Roman" w:hAnsi="Times New Roman"/>
                <w:sz w:val="24"/>
                <w:szCs w:val="24"/>
                <w:lang w:eastAsia="ru-RU"/>
              </w:rPr>
              <w:softHyphen/>
              <w:t>ет.  Для  него  важно защищать слабых.</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30. Он любит сюрпри</w:t>
            </w:r>
            <w:r w:rsidRPr="00ED5C4B">
              <w:rPr>
                <w:rFonts w:ascii="Times New Roman" w:hAnsi="Times New Roman"/>
                <w:sz w:val="24"/>
                <w:szCs w:val="24"/>
                <w:lang w:eastAsia="ru-RU"/>
              </w:rPr>
              <w:softHyphen/>
              <w:t>зы. Для него важно, чтобы его жизнь была полна ярких впечатле</w:t>
            </w:r>
            <w:r w:rsidRPr="00ED5C4B">
              <w:rPr>
                <w:rFonts w:ascii="Times New Roman" w:hAnsi="Times New Roman"/>
                <w:sz w:val="24"/>
                <w:szCs w:val="24"/>
                <w:lang w:eastAsia="ru-RU"/>
              </w:rPr>
              <w:softHyphen/>
              <w:t>ний.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31. Он очень старается не заболеть. Сохране</w:t>
            </w:r>
            <w:r w:rsidRPr="00ED5C4B">
              <w:rPr>
                <w:rFonts w:ascii="Times New Roman" w:hAnsi="Times New Roman"/>
                <w:sz w:val="24"/>
                <w:szCs w:val="24"/>
                <w:lang w:eastAsia="ru-RU"/>
              </w:rPr>
              <w:softHyphen/>
              <w:t>ние   здоровья   очень 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32. Продвижение впе</w:t>
            </w:r>
            <w:r w:rsidRPr="00ED5C4B">
              <w:rPr>
                <w:rFonts w:ascii="Times New Roman" w:hAnsi="Times New Roman"/>
                <w:sz w:val="24"/>
                <w:szCs w:val="24"/>
                <w:lang w:eastAsia="ru-RU"/>
              </w:rPr>
              <w:softHyphen/>
              <w:t>ред в жизни важно для него. Он стремиться делать все лучше, чем другие.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33.  Для  него  важно прощать людей, кото</w:t>
            </w:r>
            <w:r w:rsidRPr="00ED5C4B">
              <w:rPr>
                <w:rFonts w:ascii="Times New Roman" w:hAnsi="Times New Roman"/>
                <w:sz w:val="24"/>
                <w:szCs w:val="24"/>
                <w:lang w:eastAsia="ru-RU"/>
              </w:rPr>
              <w:softHyphen/>
              <w:t>рые обидели его. Он старается видеть хоро</w:t>
            </w:r>
            <w:r w:rsidRPr="00ED5C4B">
              <w:rPr>
                <w:rFonts w:ascii="Times New Roman" w:hAnsi="Times New Roman"/>
                <w:sz w:val="24"/>
                <w:szCs w:val="24"/>
                <w:lang w:eastAsia="ru-RU"/>
              </w:rPr>
              <w:softHyphen/>
              <w:t>шее в них и не держать обиду.</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34.  Для   него  важно быть    независимым. Ему  нравится  пола</w:t>
            </w:r>
            <w:r w:rsidRPr="00ED5C4B">
              <w:rPr>
                <w:rFonts w:ascii="Times New Roman" w:hAnsi="Times New Roman"/>
                <w:sz w:val="24"/>
                <w:szCs w:val="24"/>
                <w:lang w:eastAsia="ru-RU"/>
              </w:rPr>
              <w:softHyphen/>
              <w:t>гаться на себя.</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35. Иметь стабильное правительство важно для него. Он беспоко</w:t>
            </w:r>
            <w:r w:rsidRPr="00ED5C4B">
              <w:rPr>
                <w:rFonts w:ascii="Times New Roman" w:hAnsi="Times New Roman"/>
                <w:sz w:val="24"/>
                <w:szCs w:val="24"/>
                <w:lang w:eastAsia="ru-RU"/>
              </w:rPr>
              <w:softHyphen/>
              <w:t>ится о сохранении об</w:t>
            </w:r>
            <w:r w:rsidRPr="00ED5C4B">
              <w:rPr>
                <w:rFonts w:ascii="Times New Roman" w:hAnsi="Times New Roman"/>
                <w:sz w:val="24"/>
                <w:szCs w:val="24"/>
                <w:lang w:eastAsia="ru-RU"/>
              </w:rPr>
              <w:softHyphen/>
              <w:t>щественного порядка.</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36. Для него очень важ</w:t>
            </w:r>
            <w:r w:rsidRPr="00ED5C4B">
              <w:rPr>
                <w:rFonts w:ascii="Times New Roman" w:hAnsi="Times New Roman"/>
                <w:sz w:val="24"/>
                <w:szCs w:val="24"/>
                <w:lang w:eastAsia="ru-RU"/>
              </w:rPr>
              <w:softHyphen/>
              <w:t>но все время быть веж</w:t>
            </w:r>
            <w:r w:rsidRPr="00ED5C4B">
              <w:rPr>
                <w:rFonts w:ascii="Times New Roman" w:hAnsi="Times New Roman"/>
                <w:sz w:val="24"/>
                <w:szCs w:val="24"/>
                <w:lang w:eastAsia="ru-RU"/>
              </w:rPr>
              <w:softHyphen/>
              <w:t>ливым с другими людь</w:t>
            </w:r>
            <w:r w:rsidRPr="00ED5C4B">
              <w:rPr>
                <w:rFonts w:ascii="Times New Roman" w:hAnsi="Times New Roman"/>
                <w:sz w:val="24"/>
                <w:szCs w:val="24"/>
                <w:lang w:eastAsia="ru-RU"/>
              </w:rPr>
              <w:softHyphen/>
              <w:t>ми.     Он     старается никогда не раздражать и не беспокоить других.</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37. Он по-настоящему хочет    наслаждаться жизнью. Хорошо про</w:t>
            </w:r>
            <w:r w:rsidRPr="00ED5C4B">
              <w:rPr>
                <w:rFonts w:ascii="Times New Roman" w:hAnsi="Times New Roman"/>
                <w:sz w:val="24"/>
                <w:szCs w:val="24"/>
                <w:lang w:eastAsia="ru-RU"/>
              </w:rPr>
              <w:softHyphen/>
              <w:t xml:space="preserve">водить   время   очень </w:t>
            </w:r>
            <w:r w:rsidRPr="00ED5C4B">
              <w:rPr>
                <w:rFonts w:ascii="Times New Roman" w:hAnsi="Times New Roman"/>
                <w:sz w:val="24"/>
                <w:szCs w:val="24"/>
                <w:lang w:eastAsia="ru-RU"/>
              </w:rPr>
              <w:lastRenderedPageBreak/>
              <w:t>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38.  Для  него  важно быть скромным.  Он старается не привле</w:t>
            </w:r>
            <w:r w:rsidRPr="00ED5C4B">
              <w:rPr>
                <w:rFonts w:ascii="Times New Roman" w:hAnsi="Times New Roman"/>
                <w:sz w:val="24"/>
                <w:szCs w:val="24"/>
                <w:lang w:eastAsia="ru-RU"/>
              </w:rPr>
              <w:softHyphen/>
              <w:t>кать к себе внимание.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39.   Он   всег</w:t>
            </w:r>
            <w:r>
              <w:rPr>
                <w:rFonts w:ascii="Times New Roman" w:hAnsi="Times New Roman"/>
                <w:sz w:val="24"/>
                <w:szCs w:val="24"/>
                <w:lang w:eastAsia="ru-RU"/>
              </w:rPr>
              <w:t>да  хочет быть тем, кто принимает решения. Ему нра</w:t>
            </w:r>
            <w:r w:rsidRPr="00ED5C4B">
              <w:rPr>
                <w:rFonts w:ascii="Times New Roman" w:hAnsi="Times New Roman"/>
                <w:sz w:val="24"/>
                <w:szCs w:val="24"/>
                <w:lang w:eastAsia="ru-RU"/>
              </w:rPr>
              <w:t>вится быть лидером.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40.  Для  него  важно приспо</w:t>
            </w:r>
            <w:r>
              <w:rPr>
                <w:rFonts w:ascii="Times New Roman" w:hAnsi="Times New Roman"/>
                <w:sz w:val="24"/>
                <w:szCs w:val="24"/>
                <w:lang w:eastAsia="ru-RU"/>
              </w:rPr>
              <w:t>сабливаться к природе, быть час</w:t>
            </w:r>
            <w:r w:rsidRPr="00ED5C4B">
              <w:rPr>
                <w:rFonts w:ascii="Times New Roman" w:hAnsi="Times New Roman"/>
                <w:sz w:val="24"/>
                <w:szCs w:val="24"/>
                <w:lang w:eastAsia="ru-RU"/>
              </w:rPr>
              <w:t>тью ее. Он верит, что люди не должны изме</w:t>
            </w:r>
            <w:r w:rsidRPr="00ED5C4B">
              <w:rPr>
                <w:rFonts w:ascii="Times New Roman" w:hAnsi="Times New Roman"/>
                <w:sz w:val="24"/>
                <w:szCs w:val="24"/>
                <w:lang w:eastAsia="ru-RU"/>
              </w:rPr>
              <w:softHyphen/>
              <w:t>нять природу.</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bl>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Ключ, обработка результатов, интерпретация методики Шварца.</w:t>
      </w:r>
    </w:p>
    <w:p w:rsidR="00736C72" w:rsidRPr="00ED5C4B" w:rsidRDefault="00736C72" w:rsidP="00A769AF">
      <w:pPr>
        <w:spacing w:after="100" w:line="250" w:lineRule="atLeast"/>
        <w:ind w:firstLine="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Методика дает количественное выражение значимос</w:t>
      </w:r>
      <w:r w:rsidRPr="00ED5C4B">
        <w:rPr>
          <w:rFonts w:ascii="Times New Roman" w:hAnsi="Times New Roman"/>
          <w:sz w:val="24"/>
          <w:szCs w:val="24"/>
          <w:lang w:eastAsia="ru-RU"/>
        </w:rPr>
        <w:softHyphen/>
        <w:t>ти каждого из десяти мотивационных типов ценностей на двух уровнях:</w:t>
      </w:r>
    </w:p>
    <w:p w:rsidR="00736C72" w:rsidRPr="00ED5C4B" w:rsidRDefault="00736C72" w:rsidP="00A769AF">
      <w:pPr>
        <w:numPr>
          <w:ilvl w:val="0"/>
          <w:numId w:val="26"/>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i/>
          <w:iCs/>
          <w:sz w:val="24"/>
          <w:szCs w:val="24"/>
          <w:lang w:eastAsia="ru-RU"/>
        </w:rPr>
        <w:t>на уровне нормативных идеалов </w:t>
      </w:r>
      <w:r w:rsidRPr="00ED5C4B">
        <w:rPr>
          <w:rFonts w:ascii="Times New Roman" w:hAnsi="Times New Roman"/>
          <w:sz w:val="24"/>
          <w:szCs w:val="24"/>
          <w:lang w:eastAsia="ru-RU"/>
        </w:rPr>
        <w:t>и</w:t>
      </w:r>
    </w:p>
    <w:p w:rsidR="00736C72" w:rsidRPr="00ED5C4B" w:rsidRDefault="00736C72" w:rsidP="00A769AF">
      <w:pPr>
        <w:numPr>
          <w:ilvl w:val="0"/>
          <w:numId w:val="26"/>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i/>
          <w:iCs/>
          <w:sz w:val="24"/>
          <w:szCs w:val="24"/>
          <w:lang w:eastAsia="ru-RU"/>
        </w:rPr>
        <w:t>на уровне индивидуальных приоритетов.</w:t>
      </w:r>
    </w:p>
    <w:p w:rsidR="00736C72" w:rsidRPr="00ED5C4B" w:rsidRDefault="00736C72" w:rsidP="00A769AF">
      <w:pPr>
        <w:spacing w:after="0" w:line="250" w:lineRule="atLeast"/>
        <w:ind w:firstLine="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Обработка результатов проводится путем соотнесения ответов испытуемого с ключом.</w:t>
      </w:r>
      <w:r>
        <w:rPr>
          <w:rFonts w:ascii="Times New Roman" w:hAnsi="Times New Roman"/>
          <w:sz w:val="24"/>
          <w:szCs w:val="24"/>
          <w:lang w:eastAsia="ru-RU"/>
        </w:rPr>
        <w:t xml:space="preserve"> </w:t>
      </w:r>
      <w:r w:rsidRPr="00ED5C4B">
        <w:rPr>
          <w:rFonts w:ascii="Times New Roman" w:hAnsi="Times New Roman"/>
          <w:i/>
          <w:iCs/>
          <w:sz w:val="24"/>
          <w:szCs w:val="24"/>
          <w:lang w:eastAsia="ru-RU"/>
        </w:rPr>
        <w:t>Соответствующий ключ </w:t>
      </w:r>
      <w:r w:rsidRPr="00ED5C4B">
        <w:rPr>
          <w:rFonts w:ascii="Times New Roman" w:hAnsi="Times New Roman"/>
          <w:sz w:val="24"/>
          <w:szCs w:val="24"/>
          <w:lang w:eastAsia="ru-RU"/>
        </w:rPr>
        <w:t>приводится </w:t>
      </w:r>
      <w:r w:rsidRPr="00ED5C4B">
        <w:rPr>
          <w:rFonts w:ascii="Times New Roman" w:hAnsi="Times New Roman"/>
          <w:i/>
          <w:iCs/>
          <w:sz w:val="24"/>
          <w:szCs w:val="24"/>
          <w:lang w:eastAsia="ru-RU"/>
        </w:rPr>
        <w:t>ниже (в таблице 2). </w:t>
      </w:r>
      <w:r w:rsidRPr="00ED5C4B">
        <w:rPr>
          <w:rFonts w:ascii="Times New Roman" w:hAnsi="Times New Roman"/>
          <w:sz w:val="24"/>
          <w:szCs w:val="24"/>
          <w:lang w:eastAsia="ru-RU"/>
        </w:rPr>
        <w:t>В нем указаны номера пунк</w:t>
      </w:r>
      <w:r w:rsidRPr="00ED5C4B">
        <w:rPr>
          <w:rFonts w:ascii="Times New Roman" w:hAnsi="Times New Roman"/>
          <w:sz w:val="24"/>
          <w:szCs w:val="24"/>
          <w:lang w:eastAsia="ru-RU"/>
        </w:rPr>
        <w:softHyphen/>
        <w:t>тов обеих частей опросника, соответствующие каждому ти</w:t>
      </w:r>
      <w:r w:rsidRPr="00ED5C4B">
        <w:rPr>
          <w:rFonts w:ascii="Times New Roman" w:hAnsi="Times New Roman"/>
          <w:sz w:val="24"/>
          <w:szCs w:val="24"/>
          <w:lang w:eastAsia="ru-RU"/>
        </w:rPr>
        <w:softHyphen/>
        <w:t>пу ценностей. Средний балл по данному типу ценности по</w:t>
      </w:r>
      <w:r w:rsidRPr="00ED5C4B">
        <w:rPr>
          <w:rFonts w:ascii="Times New Roman" w:hAnsi="Times New Roman"/>
          <w:sz w:val="24"/>
          <w:szCs w:val="24"/>
          <w:lang w:eastAsia="ru-RU"/>
        </w:rPr>
        <w:softHyphen/>
        <w:t>казывает степень ее значимости.</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 обработке первого раздела опросника — </w:t>
      </w:r>
      <w:r w:rsidRPr="00ED5C4B">
        <w:rPr>
          <w:rFonts w:ascii="Times New Roman" w:hAnsi="Times New Roman"/>
          <w:b/>
          <w:bCs/>
          <w:sz w:val="24"/>
          <w:szCs w:val="24"/>
          <w:lang w:eastAsia="ru-RU"/>
        </w:rPr>
        <w:t>«Обзор ценностей» </w:t>
      </w:r>
      <w:r w:rsidRPr="00ED5C4B">
        <w:rPr>
          <w:rFonts w:ascii="Times New Roman" w:hAnsi="Times New Roman"/>
          <w:sz w:val="24"/>
          <w:szCs w:val="24"/>
          <w:lang w:eastAsia="ru-RU"/>
        </w:rPr>
        <w:t>(уровень нормативных идеалов) — результаты по спискам 1 и 2 суммируются.</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Перед подсчетом результатов второго раздела опрос</w:t>
      </w:r>
      <w:r w:rsidRPr="00ED5C4B">
        <w:rPr>
          <w:rFonts w:ascii="Times New Roman" w:hAnsi="Times New Roman"/>
          <w:sz w:val="24"/>
          <w:szCs w:val="24"/>
          <w:lang w:eastAsia="ru-RU"/>
        </w:rPr>
        <w:softHyphen/>
        <w:t>ника — </w:t>
      </w:r>
      <w:r w:rsidRPr="00ED5C4B">
        <w:rPr>
          <w:rFonts w:ascii="Times New Roman" w:hAnsi="Times New Roman"/>
          <w:b/>
          <w:bCs/>
          <w:sz w:val="24"/>
          <w:szCs w:val="24"/>
          <w:lang w:eastAsia="ru-RU"/>
        </w:rPr>
        <w:t>«Профиль личности» </w:t>
      </w:r>
      <w:r w:rsidRPr="00ED5C4B">
        <w:rPr>
          <w:rFonts w:ascii="Times New Roman" w:hAnsi="Times New Roman"/>
          <w:sz w:val="24"/>
          <w:szCs w:val="24"/>
          <w:lang w:eastAsia="ru-RU"/>
        </w:rPr>
        <w:t>— необходимо перевести шкалу опросника в баллы. Ключ для перевода ответов ис</w:t>
      </w:r>
      <w:r w:rsidRPr="00ED5C4B">
        <w:rPr>
          <w:rFonts w:ascii="Times New Roman" w:hAnsi="Times New Roman"/>
          <w:sz w:val="24"/>
          <w:szCs w:val="24"/>
          <w:lang w:eastAsia="ru-RU"/>
        </w:rPr>
        <w:softHyphen/>
        <w:t>пытуемых в баллы приводится ниже </w:t>
      </w:r>
      <w:r w:rsidRPr="00ED5C4B">
        <w:rPr>
          <w:rFonts w:ascii="Times New Roman" w:hAnsi="Times New Roman"/>
          <w:i/>
          <w:iCs/>
          <w:sz w:val="24"/>
          <w:szCs w:val="24"/>
          <w:lang w:eastAsia="ru-RU"/>
        </w:rPr>
        <w:t>в таблице 1</w:t>
      </w:r>
      <w:r w:rsidRPr="00ED5C4B">
        <w:rPr>
          <w:rFonts w:ascii="Times New Roman" w:hAnsi="Times New Roman"/>
          <w:sz w:val="24"/>
          <w:szCs w:val="24"/>
          <w:lang w:eastAsia="ru-RU"/>
        </w:rPr>
        <w:t>.</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Таблица 1. </w:t>
      </w:r>
      <w:r w:rsidRPr="00ED5C4B">
        <w:rPr>
          <w:rFonts w:ascii="Times New Roman" w:hAnsi="Times New Roman"/>
          <w:sz w:val="24"/>
          <w:szCs w:val="24"/>
          <w:lang w:eastAsia="ru-RU"/>
        </w:rPr>
        <w:t>Количество баллов, приписываемое пунктам шкалы «Профиль личности» при обработке результатов.</w:t>
      </w:r>
    </w:p>
    <w:tbl>
      <w:tblPr>
        <w:tblW w:w="6770" w:type="dxa"/>
        <w:tblInd w:w="10" w:type="dxa"/>
        <w:tblCellMar>
          <w:left w:w="0" w:type="dxa"/>
          <w:right w:w="0" w:type="dxa"/>
        </w:tblCellMar>
        <w:tblLook w:val="00A0"/>
      </w:tblPr>
      <w:tblGrid>
        <w:gridCol w:w="1356"/>
        <w:gridCol w:w="815"/>
        <w:gridCol w:w="830"/>
        <w:gridCol w:w="1132"/>
        <w:gridCol w:w="962"/>
        <w:gridCol w:w="830"/>
        <w:gridCol w:w="845"/>
      </w:tblGrid>
      <w:tr w:rsidR="00736C72" w:rsidRPr="00ED5C4B" w:rsidTr="005B105B">
        <w:tc>
          <w:tcPr>
            <w:tcW w:w="85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Пункты</w:t>
            </w:r>
          </w:p>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шкалы</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Очень</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некоторой</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степени</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Немного</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меня</w:t>
            </w:r>
          </w:p>
        </w:tc>
        <w:tc>
          <w:tcPr>
            <w:tcW w:w="82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Совсем</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 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tc>
      </w:tr>
      <w:tr w:rsidR="00736C72" w:rsidRPr="00ED5C4B" w:rsidTr="005B105B">
        <w:tc>
          <w:tcPr>
            <w:tcW w:w="85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Количество</w:t>
            </w:r>
          </w:p>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баллов</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4</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3</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2</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1</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0</w:t>
            </w:r>
          </w:p>
        </w:tc>
        <w:tc>
          <w:tcPr>
            <w:tcW w:w="82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-1</w:t>
            </w:r>
          </w:p>
        </w:tc>
      </w:tr>
    </w:tbl>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br/>
      </w:r>
    </w:p>
    <w:p w:rsidR="00736C72" w:rsidRPr="00ED5C4B" w:rsidRDefault="00736C72" w:rsidP="00A769AF">
      <w:pPr>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 первичной обработке данных по каждой части оп</w:t>
      </w:r>
      <w:r w:rsidRPr="00ED5C4B">
        <w:rPr>
          <w:rFonts w:ascii="Times New Roman" w:hAnsi="Times New Roman"/>
          <w:sz w:val="24"/>
          <w:szCs w:val="24"/>
          <w:lang w:eastAsia="ru-RU"/>
        </w:rPr>
        <w:softHyphen/>
        <w:t>росника («Обзор ценностей» и «Профиль личности») высчитывается средний балл для выбранных испытуемым ответов в соответствии с ключом </w:t>
      </w:r>
      <w:r w:rsidRPr="00ED5C4B">
        <w:rPr>
          <w:rFonts w:ascii="Times New Roman" w:hAnsi="Times New Roman"/>
          <w:i/>
          <w:iCs/>
          <w:sz w:val="24"/>
          <w:szCs w:val="24"/>
          <w:lang w:eastAsia="ru-RU"/>
        </w:rPr>
        <w:t>(см. таблица 2). </w:t>
      </w:r>
      <w:r w:rsidRPr="00ED5C4B">
        <w:rPr>
          <w:rFonts w:ascii="Times New Roman" w:hAnsi="Times New Roman"/>
          <w:sz w:val="24"/>
          <w:szCs w:val="24"/>
          <w:lang w:eastAsia="ru-RU"/>
        </w:rPr>
        <w:t>Обработка про</w:t>
      </w:r>
      <w:r w:rsidRPr="00ED5C4B">
        <w:rPr>
          <w:rFonts w:ascii="Times New Roman" w:hAnsi="Times New Roman"/>
          <w:sz w:val="24"/>
          <w:szCs w:val="24"/>
          <w:lang w:eastAsia="ru-RU"/>
        </w:rPr>
        <w:softHyphen/>
        <w:t>водится отдельно для каждого из 10 типов ценностных ори</w:t>
      </w:r>
      <w:r w:rsidRPr="00ED5C4B">
        <w:rPr>
          <w:rFonts w:ascii="Times New Roman" w:hAnsi="Times New Roman"/>
          <w:sz w:val="24"/>
          <w:szCs w:val="24"/>
          <w:lang w:eastAsia="ru-RU"/>
        </w:rPr>
        <w:softHyphen/>
        <w:t>ентации. Величина этого среднего балла по отношению к другим позволяет судить о степени значимости этого ти</w:t>
      </w:r>
      <w:r w:rsidRPr="00ED5C4B">
        <w:rPr>
          <w:rFonts w:ascii="Times New Roman" w:hAnsi="Times New Roman"/>
          <w:sz w:val="24"/>
          <w:szCs w:val="24"/>
          <w:lang w:eastAsia="ru-RU"/>
        </w:rPr>
        <w:softHyphen/>
        <w:t>па ценностей для испытуемого.</w:t>
      </w:r>
    </w:p>
    <w:p w:rsidR="00736C72" w:rsidRPr="00ED5C4B" w:rsidRDefault="00736C72" w:rsidP="00A769AF">
      <w:pPr>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Следует обратить внимание, что данные, полученные по первой и второй частям опросника, обычно не совпадают, так как ценностные ориентации личности на уровне нор</w:t>
      </w:r>
      <w:r w:rsidRPr="00ED5C4B">
        <w:rPr>
          <w:rFonts w:ascii="Times New Roman" w:hAnsi="Times New Roman"/>
          <w:sz w:val="24"/>
          <w:szCs w:val="24"/>
          <w:lang w:eastAsia="ru-RU"/>
        </w:rPr>
        <w:softHyphen/>
        <w:t>мативных идеалов не всегда могут реализоваться в поведе</w:t>
      </w:r>
      <w:r w:rsidRPr="00ED5C4B">
        <w:rPr>
          <w:rFonts w:ascii="Times New Roman" w:hAnsi="Times New Roman"/>
          <w:sz w:val="24"/>
          <w:szCs w:val="24"/>
          <w:lang w:eastAsia="ru-RU"/>
        </w:rPr>
        <w:softHyphen/>
        <w:t>нии вследствие ограничения возможностей человека, груп</w:t>
      </w:r>
      <w:r w:rsidRPr="00ED5C4B">
        <w:rPr>
          <w:rFonts w:ascii="Times New Roman" w:hAnsi="Times New Roman"/>
          <w:sz w:val="24"/>
          <w:szCs w:val="24"/>
          <w:lang w:eastAsia="ru-RU"/>
        </w:rPr>
        <w:softHyphen/>
        <w:t>пового давления, соблюдения определенных традиций, следования образцам поведения и другим причинам.</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 соответствии со средним баллом по каждому типу цен</w:t>
      </w:r>
      <w:r w:rsidRPr="00ED5C4B">
        <w:rPr>
          <w:rFonts w:ascii="Times New Roman" w:hAnsi="Times New Roman"/>
          <w:sz w:val="24"/>
          <w:szCs w:val="24"/>
          <w:lang w:eastAsia="ru-RU"/>
        </w:rPr>
        <w:softHyphen/>
        <w:t>ностей устанавливается их ранговое соотношение. Каждо</w:t>
      </w:r>
      <w:r w:rsidRPr="00ED5C4B">
        <w:rPr>
          <w:rFonts w:ascii="Times New Roman" w:hAnsi="Times New Roman"/>
          <w:sz w:val="24"/>
          <w:szCs w:val="24"/>
          <w:lang w:eastAsia="ru-RU"/>
        </w:rPr>
        <w:softHyphen/>
        <w:t>му типу ценностей присваивается ранг от 1 до 10. Первый ранг присваивается типу ценностей, имеющему наиболее высокий средний балл, десятый — имеющему самый низ</w:t>
      </w:r>
      <w:r w:rsidRPr="00ED5C4B">
        <w:rPr>
          <w:rFonts w:ascii="Times New Roman" w:hAnsi="Times New Roman"/>
          <w:sz w:val="24"/>
          <w:szCs w:val="24"/>
          <w:lang w:eastAsia="ru-RU"/>
        </w:rPr>
        <w:softHyphen/>
        <w:t>кий средний балл. Ранг от 1 до 3, полученный соответству</w:t>
      </w:r>
      <w:r w:rsidRPr="00ED5C4B">
        <w:rPr>
          <w:rFonts w:ascii="Times New Roman" w:hAnsi="Times New Roman"/>
          <w:sz w:val="24"/>
          <w:szCs w:val="24"/>
          <w:lang w:eastAsia="ru-RU"/>
        </w:rPr>
        <w:softHyphen/>
        <w:t>ющими типами ценностей, характеризует их высокую зна</w:t>
      </w:r>
      <w:r w:rsidRPr="00ED5C4B">
        <w:rPr>
          <w:rFonts w:ascii="Times New Roman" w:hAnsi="Times New Roman"/>
          <w:sz w:val="24"/>
          <w:szCs w:val="24"/>
          <w:lang w:eastAsia="ru-RU"/>
        </w:rPr>
        <w:softHyphen/>
        <w:t>чимость для испытуемого. Ранг от 7 до 10 свидетельствует о низкой значимости соответствующих ценностей.</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
          <w:iCs/>
          <w:sz w:val="24"/>
          <w:szCs w:val="24"/>
          <w:lang w:eastAsia="ru-RU"/>
        </w:rPr>
        <w:t>Таблица 2. Ключ для обработки результатов</w:t>
      </w:r>
    </w:p>
    <w:tbl>
      <w:tblPr>
        <w:tblW w:w="6770" w:type="dxa"/>
        <w:tblInd w:w="10" w:type="dxa"/>
        <w:tblCellMar>
          <w:left w:w="0" w:type="dxa"/>
          <w:right w:w="0" w:type="dxa"/>
        </w:tblCellMar>
        <w:tblLook w:val="00A0"/>
      </w:tblPr>
      <w:tblGrid>
        <w:gridCol w:w="2962"/>
        <w:gridCol w:w="1943"/>
        <w:gridCol w:w="1865"/>
      </w:tblGrid>
      <w:tr w:rsidR="00736C72" w:rsidRPr="00ED5C4B" w:rsidTr="005B105B">
        <w:tc>
          <w:tcPr>
            <w:tcW w:w="1875" w:type="dxa"/>
            <w:vMerge w:val="restart"/>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Тип ценностей</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основных ценностей)</w:t>
            </w:r>
          </w:p>
        </w:tc>
        <w:tc>
          <w:tcPr>
            <w:tcW w:w="3945" w:type="dxa"/>
            <w:gridSpan w:val="2"/>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Номера пунктов опросника</w:t>
            </w:r>
          </w:p>
        </w:tc>
      </w:tr>
      <w:tr w:rsidR="00736C72" w:rsidRPr="00ED5C4B" w:rsidTr="005B105B">
        <w:tc>
          <w:tcPr>
            <w:tcW w:w="0" w:type="auto"/>
            <w:vMerge/>
            <w:tcBorders>
              <w:top w:val="single" w:sz="4" w:space="0" w:color="3D91D6"/>
              <w:left w:val="single" w:sz="4" w:space="0" w:color="3D91D6"/>
              <w:bottom w:val="single" w:sz="4" w:space="0" w:color="3D91D6"/>
              <w:right w:val="single" w:sz="4" w:space="0" w:color="3D91D6"/>
            </w:tcBorders>
            <w:vAlign w:val="center"/>
          </w:tcPr>
          <w:p w:rsidR="00736C72" w:rsidRPr="00ED5C4B" w:rsidRDefault="00736C72" w:rsidP="005B105B">
            <w:pPr>
              <w:spacing w:after="0" w:line="240" w:lineRule="auto"/>
              <w:jc w:val="both"/>
              <w:rPr>
                <w:rFonts w:ascii="Times New Roman" w:hAnsi="Times New Roman"/>
                <w:sz w:val="24"/>
                <w:szCs w:val="24"/>
                <w:lang w:eastAsia="ru-RU"/>
              </w:rPr>
            </w:pP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ОБЗОР ЦЕННОСТЕЙ</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(уровень нормативных идеалов)— список 1 и 2</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ПРОФИЛЬ ЛИЧНОСТИ</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(уровень индивиду</w:t>
            </w:r>
            <w:r w:rsidRPr="00ED5C4B">
              <w:rPr>
                <w:rFonts w:ascii="Times New Roman" w:hAnsi="Times New Roman"/>
                <w:sz w:val="24"/>
                <w:szCs w:val="24"/>
                <w:lang w:eastAsia="ru-RU"/>
              </w:rPr>
              <w:softHyphen/>
              <w:t>альных приоритетов)</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Конформность</w:t>
            </w:r>
            <w:r w:rsidRPr="00ED5C4B">
              <w:rPr>
                <w:rFonts w:ascii="Times New Roman" w:hAnsi="Times New Roman"/>
                <w:sz w:val="24"/>
                <w:szCs w:val="24"/>
                <w:lang w:eastAsia="ru-RU"/>
              </w:rPr>
              <w:t> Conformity</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11, 20, 40, 47</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7, 16, 28, 36</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Традиции</w:t>
            </w:r>
            <w:r w:rsidRPr="00ED5C4B">
              <w:rPr>
                <w:rFonts w:ascii="Times New Roman" w:hAnsi="Times New Roman"/>
                <w:sz w:val="24"/>
                <w:szCs w:val="24"/>
                <w:lang w:eastAsia="ru-RU"/>
              </w:rPr>
              <w:t> Tradition</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18, 32, 36, 44, 51</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9, 20, 25, 38</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Доброта</w:t>
            </w:r>
            <w:r w:rsidRPr="00ED5C4B">
              <w:rPr>
                <w:rFonts w:ascii="Times New Roman" w:hAnsi="Times New Roman"/>
                <w:sz w:val="24"/>
                <w:szCs w:val="24"/>
                <w:lang w:eastAsia="ru-RU"/>
              </w:rPr>
              <w:t> Benevolence</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33, 45, 49, 52, 54</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12, 18, 27, 33</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Универсализм</w:t>
            </w:r>
            <w:r w:rsidRPr="00ED5C4B">
              <w:rPr>
                <w:rFonts w:ascii="Times New Roman" w:hAnsi="Times New Roman"/>
                <w:sz w:val="24"/>
                <w:szCs w:val="24"/>
                <w:lang w:eastAsia="ru-RU"/>
              </w:rPr>
              <w:t> Universalism</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1, 17, 24, 26, 29, 30, 35, 38</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3, 8, 19, 23, 29, 40</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Самостоятельность</w:t>
            </w:r>
            <w:r w:rsidRPr="00ED5C4B">
              <w:rPr>
                <w:rFonts w:ascii="Times New Roman" w:hAnsi="Times New Roman"/>
                <w:sz w:val="24"/>
                <w:szCs w:val="24"/>
                <w:lang w:eastAsia="ru-RU"/>
              </w:rPr>
              <w:t> Self-Direction</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5, 16, 31, 41, 53</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1, 11,22,34</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Стимуляция</w:t>
            </w:r>
            <w:r w:rsidRPr="00ED5C4B">
              <w:rPr>
                <w:rFonts w:ascii="Times New Roman" w:hAnsi="Times New Roman"/>
                <w:sz w:val="24"/>
                <w:szCs w:val="24"/>
                <w:lang w:eastAsia="ru-RU"/>
              </w:rPr>
              <w:t> Stimulation</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9, 25, 37</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6, 15, 30</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Гедонизм</w:t>
            </w:r>
            <w:r w:rsidRPr="00ED5C4B">
              <w:rPr>
                <w:rFonts w:ascii="Times New Roman" w:hAnsi="Times New Roman"/>
                <w:sz w:val="24"/>
                <w:szCs w:val="24"/>
                <w:lang w:eastAsia="ru-RU"/>
              </w:rPr>
              <w:t> Hedonism</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4, 50, 57</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10, 26, 37</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Достижения</w:t>
            </w:r>
            <w:r w:rsidRPr="00ED5C4B">
              <w:rPr>
                <w:rFonts w:ascii="Times New Roman" w:hAnsi="Times New Roman"/>
                <w:sz w:val="24"/>
                <w:szCs w:val="24"/>
                <w:lang w:eastAsia="ru-RU"/>
              </w:rPr>
              <w:t> Achievement</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34, 39, 43, 55</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4, 13, 24, 32</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Власть</w:t>
            </w:r>
            <w:r w:rsidRPr="00ED5C4B">
              <w:rPr>
                <w:rFonts w:ascii="Times New Roman" w:hAnsi="Times New Roman"/>
                <w:sz w:val="24"/>
                <w:szCs w:val="24"/>
                <w:lang w:eastAsia="ru-RU"/>
              </w:rPr>
              <w:t> Power</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3, 12, 27, 46</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2, 17, 39</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Безопасность</w:t>
            </w:r>
            <w:r w:rsidRPr="00ED5C4B">
              <w:rPr>
                <w:rFonts w:ascii="Times New Roman" w:hAnsi="Times New Roman"/>
                <w:sz w:val="24"/>
                <w:szCs w:val="24"/>
                <w:lang w:eastAsia="ru-RU"/>
              </w:rPr>
              <w:t> Security</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8, 13, 15, 22, 56</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5, 14, 21, 31, 35</w:t>
            </w:r>
          </w:p>
        </w:tc>
      </w:tr>
    </w:tbl>
    <w:p w:rsidR="00736C72" w:rsidRPr="00ED5C4B" w:rsidRDefault="00736C72" w:rsidP="00A769AF">
      <w:pPr>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Интерпретация, описание ценностей.</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Приведем краткое определение мотивационных типов соответственно их центральной цели (Schwartz, 1992</w:t>
      </w:r>
      <w:r>
        <w:rPr>
          <w:rFonts w:ascii="Times New Roman" w:hAnsi="Times New Roman"/>
          <w:sz w:val="24"/>
          <w:szCs w:val="24"/>
          <w:lang w:eastAsia="ru-RU"/>
        </w:rPr>
        <w:t>, 1994; Smith, Schwartz, 1997):</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власть (Power) — социальный статус, домини</w:t>
      </w:r>
      <w:r>
        <w:rPr>
          <w:rFonts w:ascii="Times New Roman" w:hAnsi="Times New Roman"/>
          <w:sz w:val="24"/>
          <w:szCs w:val="24"/>
          <w:lang w:eastAsia="ru-RU"/>
        </w:rPr>
        <w:t>рование над людьми и ресурсами;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достижение (Achievement) — личный успех в соответс</w:t>
      </w:r>
      <w:r>
        <w:rPr>
          <w:rFonts w:ascii="Times New Roman" w:hAnsi="Times New Roman"/>
          <w:sz w:val="24"/>
          <w:szCs w:val="24"/>
          <w:lang w:eastAsia="ru-RU"/>
        </w:rPr>
        <w:t>твии с социальными стандартами;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гедонизм (Hedonism) — наслаждени</w:t>
      </w:r>
      <w:r>
        <w:rPr>
          <w:rFonts w:ascii="Times New Roman" w:hAnsi="Times New Roman"/>
          <w:sz w:val="24"/>
          <w:szCs w:val="24"/>
          <w:lang w:eastAsia="ru-RU"/>
        </w:rPr>
        <w:t>е или чувственное удовольствие;</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стимуляция (Sti</w:t>
      </w:r>
      <w:r>
        <w:rPr>
          <w:rFonts w:ascii="Times New Roman" w:hAnsi="Times New Roman"/>
          <w:sz w:val="24"/>
          <w:szCs w:val="24"/>
          <w:lang w:eastAsia="ru-RU"/>
        </w:rPr>
        <w:t>mulation) — волнение и новизна;</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самостоятельность (Self-Direction) — само</w:t>
      </w:r>
      <w:r>
        <w:rPr>
          <w:rFonts w:ascii="Times New Roman" w:hAnsi="Times New Roman"/>
          <w:sz w:val="24"/>
          <w:szCs w:val="24"/>
          <w:lang w:eastAsia="ru-RU"/>
        </w:rPr>
        <w:t>стоятельность мысли и действия;</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lastRenderedPageBreak/>
        <w:t>—    универсализм (Universalism) — понимание, терпимость и защита бла</w:t>
      </w:r>
      <w:r>
        <w:rPr>
          <w:rFonts w:ascii="Times New Roman" w:hAnsi="Times New Roman"/>
          <w:sz w:val="24"/>
          <w:szCs w:val="24"/>
          <w:lang w:eastAsia="ru-RU"/>
        </w:rPr>
        <w:t>гополучия всех людей и природы;</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доброта (Benevolence) — сохранение и повыше</w:t>
      </w:r>
      <w:r>
        <w:rPr>
          <w:rFonts w:ascii="Times New Roman" w:hAnsi="Times New Roman"/>
          <w:sz w:val="24"/>
          <w:szCs w:val="24"/>
          <w:lang w:eastAsia="ru-RU"/>
        </w:rPr>
        <w:t>ние благополучия близких людей;</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традиция (Tradition) — уважение и ответственность за культурные и религиозные обычаи и</w:t>
      </w:r>
      <w:r>
        <w:rPr>
          <w:rFonts w:ascii="Times New Roman" w:hAnsi="Times New Roman"/>
          <w:sz w:val="24"/>
          <w:szCs w:val="24"/>
          <w:lang w:eastAsia="ru-RU"/>
        </w:rPr>
        <w:t xml:space="preserve"> идеи;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конформность (Conformity) — сдерживание действий и побуждений, которые могут навредить другим и не соот</w:t>
      </w:r>
      <w:r>
        <w:rPr>
          <w:rFonts w:ascii="Times New Roman" w:hAnsi="Times New Roman"/>
          <w:sz w:val="24"/>
          <w:szCs w:val="24"/>
          <w:lang w:eastAsia="ru-RU"/>
        </w:rPr>
        <w:t>ветствуют социальным ожиданиям;</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безопасность (Security) — безопасность и стабильность общества, отношений и самого себя.</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Шварц описывает следующие харак</w:t>
      </w:r>
      <w:r>
        <w:rPr>
          <w:rFonts w:ascii="Times New Roman" w:hAnsi="Times New Roman"/>
          <w:sz w:val="24"/>
          <w:szCs w:val="24"/>
          <w:lang w:eastAsia="ru-RU"/>
        </w:rPr>
        <w:t>теристики этих типов ценностей.</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Власть (Power). Функционирование социальных институтов требует определенной дифференциации статусов, и в большинстве случаев в межличностных отношениях в разных культурах было выявлено сочетание показателей Доминантности — подчиненности. Центральная цель этого типа ценностей заключается в достижении социального статуса или престижа, контроля или доминирования над людьми и средствами (авторитет, богатство, социальная власть, сохранение своего общественного имиджа, общественное признание). Ценности власти и достижения (см. далее) фокусируются на социальном уважении, однако ценности достижения (например, успешный, амбициозный) подчеркивают активное проявление компетентности в непосредственном взаимодействии, в то время как ценности власти (авторитет, богатство) подчеркивают достижение или сохранение доминантной позиции в р</w:t>
      </w:r>
      <w:r>
        <w:rPr>
          <w:rFonts w:ascii="Times New Roman" w:hAnsi="Times New Roman"/>
          <w:sz w:val="24"/>
          <w:szCs w:val="24"/>
          <w:lang w:eastAsia="ru-RU"/>
        </w:rPr>
        <w:t>амках целой социальной системы.</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2.    Достижение (Achievement). Определяющая цель этого типа ценностей — личный успех через проявление компетентности в соответствии с социальными стандартами. Проявление социальной компетентности (что составляет содержание этой ценности) в условиях доминирующих культурных стандартов влечет за собой социальное </w:t>
      </w:r>
      <w:r>
        <w:rPr>
          <w:rFonts w:ascii="Times New Roman" w:hAnsi="Times New Roman"/>
          <w:sz w:val="24"/>
          <w:szCs w:val="24"/>
          <w:lang w:eastAsia="ru-RU"/>
        </w:rPr>
        <w:t>одобрение.</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Гедонизм (Hedonism). Мотивационная цель данного типа определяется как наслаждение или чувственное удовольствие (удо</w:t>
      </w:r>
      <w:r>
        <w:rPr>
          <w:rFonts w:ascii="Times New Roman" w:hAnsi="Times New Roman"/>
          <w:sz w:val="24"/>
          <w:szCs w:val="24"/>
          <w:lang w:eastAsia="ru-RU"/>
        </w:rPr>
        <w:t>вольствия, наслаждение жизнью).</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Стимуляция (Stimulation). Этот тип ценностей является производным от организменной потребности в разнообразии и глубоких переживаниях для поддержания оптимального уровня активности. Биологически обусловленные вариации потребности в стимуляции, опосредованные социальным опытом, приводят к индивидуальным различиям в значимости этой ценности. Мотивационная цель этого типа ценностей заключается в стремлении к н</w:t>
      </w:r>
      <w:r>
        <w:rPr>
          <w:rFonts w:ascii="Times New Roman" w:hAnsi="Times New Roman"/>
          <w:sz w:val="24"/>
          <w:szCs w:val="24"/>
          <w:lang w:eastAsia="ru-RU"/>
        </w:rPr>
        <w:t>овизне и глубоким переживаниям.</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5.    Самостоятельность (Self-Direction). Определяющая цель этого типа ценностей состоит в самостоятельности мышления и выбора способов действия, в творчестве и исследовательской активности. Самостоятельность как ценность производна от организменной потребности в самоконтроле и самоуправлении, а также от интеракционных потребностей </w:t>
      </w:r>
      <w:r>
        <w:rPr>
          <w:rFonts w:ascii="Times New Roman" w:hAnsi="Times New Roman"/>
          <w:sz w:val="24"/>
          <w:szCs w:val="24"/>
          <w:lang w:eastAsia="ru-RU"/>
        </w:rPr>
        <w:t>в автономности и независимости.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Универсализм (Universalism). Мотивационная цель данного типа ценностей — понимание, терпимость, защита благополучия всех людей и природы. Мотивационные цели универсализма производны от тех потребностей выживания групп и индивидов, которые становятся явно необходимыми при вступлении людей в контакт с кем-либо вне своей среды или при расширении п</w:t>
      </w:r>
      <w:r>
        <w:rPr>
          <w:rFonts w:ascii="Times New Roman" w:hAnsi="Times New Roman"/>
          <w:sz w:val="24"/>
          <w:szCs w:val="24"/>
          <w:lang w:eastAsia="ru-RU"/>
        </w:rPr>
        <w:t>ервичной группы.</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7.    Доброта (Benevolence). Это более узкий «просоциальный» тип ценностей по сравнению с универсализмом. Лежащая в ее основе доброжелательность сфокусирована </w:t>
      </w:r>
      <w:r w:rsidRPr="00ED5C4B">
        <w:rPr>
          <w:rFonts w:ascii="Times New Roman" w:hAnsi="Times New Roman"/>
          <w:sz w:val="24"/>
          <w:szCs w:val="24"/>
          <w:lang w:eastAsia="ru-RU"/>
        </w:rPr>
        <w:lastRenderedPageBreak/>
        <w:t>на благополучии в повседневном взаимодействии с близкими людьми. Этот тип ценностей считается производным от потребности в позитивном взаимодействии, потребности в аффилиации и обеспечении процветания группы. Его мотивационная цель — сохранение благополучия людей, с которыми индивид находится в личных контактах (полезность, лояльность, снисходительность, честность, ответстве</w:t>
      </w:r>
      <w:r>
        <w:rPr>
          <w:rFonts w:ascii="Times New Roman" w:hAnsi="Times New Roman"/>
          <w:sz w:val="24"/>
          <w:szCs w:val="24"/>
          <w:lang w:eastAsia="ru-RU"/>
        </w:rPr>
        <w:t>нность, дружба, зрелая любовь).</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8.    Традиции (Tradition). Любые социальные группы вырабатывают свои символы и ритуалы. Их роль и функционирование определяются опытом группы и закрепляются в традициях и обычаях. Традиционный способ поведения становится символом групповой солидарности, выражением единых ценностей и гарантией выживания. Традиции чаще всего принимают формы религиозных обрядов, верований и норм поведения. Мотивационная цель данной ценности — уважение, принятие обычаев и идей, которые существуют в культуре (уважение традиций, смирение, благочестие, принятие своей участи</w:t>
      </w:r>
      <w:r>
        <w:rPr>
          <w:rFonts w:ascii="Times New Roman" w:hAnsi="Times New Roman"/>
          <w:sz w:val="24"/>
          <w:szCs w:val="24"/>
          <w:lang w:eastAsia="ru-RU"/>
        </w:rPr>
        <w:t>, умеренность) и следование им.</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Конформность (Conformity). Определяющая мотивационная цель этого типа — сдерживание и предотвращение действий, а также склонностей и побуждений к действиям, которые могут причинить вред другим или не соответствуют социальным ожиданиям. Данная ценность является производной от требования сдерживать склонности, имеющие негативные социальные последствия (послушание, самодисциплина, вежливость,</w:t>
      </w:r>
      <w:r>
        <w:rPr>
          <w:rFonts w:ascii="Times New Roman" w:hAnsi="Times New Roman"/>
          <w:sz w:val="24"/>
          <w:szCs w:val="24"/>
          <w:lang w:eastAsia="ru-RU"/>
        </w:rPr>
        <w:t xml:space="preserve"> уважение родителей и старших).</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Безопасность (Security). Мотивационная цель этого типа — безопасность для других людей и себя, гармония, стабильность общества и взаимоотношений. Она производна от базовых индивидуальных и групповых потребностей.</w:t>
      </w:r>
      <w:r w:rsidRPr="00ED5C4B">
        <w:rPr>
          <w:rFonts w:ascii="Times New Roman" w:hAnsi="Times New Roman"/>
          <w:sz w:val="24"/>
          <w:szCs w:val="24"/>
          <w:lang w:eastAsia="ru-RU"/>
        </w:rPr>
        <w:br/>
        <w:t>По мнению Ш. Шварца, существует один обобщенный тип ценности безопасность (а не два отдельных — для группового и индивидуального уровня). Связано это с тем, что ценности, относящиеся к коллективной безопасности, в значительной степени выражают цель безопасности и для личности (социальный порядок, безопасность семьи, национальная безопасность, взаимное расположение, взаимопомощь, чистота, чувство принадлежности, здоровье).</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
          <w:iCs/>
          <w:sz w:val="24"/>
          <w:szCs w:val="24"/>
          <w:lang w:eastAsia="ru-RU"/>
        </w:rPr>
        <w:t>Рисунок. Модель соотношения десяти основных человеческих ценностей (круг ценностей Шварца).</w:t>
      </w:r>
    </w:p>
    <w:p w:rsidR="00736C72" w:rsidRPr="00ED5C4B" w:rsidRDefault="007D2589" w:rsidP="00A769AF">
      <w:pPr>
        <w:spacing w:after="0" w:line="250" w:lineRule="atLeast"/>
        <w:jc w:val="both"/>
        <w:textAlignment w:val="baseline"/>
        <w:rPr>
          <w:rFonts w:ascii="inherit" w:hAnsi="inherit" w:cs="Arial"/>
          <w:color w:val="444444"/>
          <w:sz w:val="27"/>
          <w:szCs w:val="27"/>
          <w:lang w:eastAsia="ru-RU"/>
        </w:rPr>
      </w:pPr>
      <w:r>
        <w:rPr>
          <w:rFonts w:ascii="inherit" w:hAnsi="inherit" w:cs="Arial"/>
          <w:i/>
          <w:noProof/>
          <w:color w:val="444444"/>
          <w:sz w:val="16"/>
          <w:szCs w:val="16"/>
          <w:bdr w:val="none" w:sz="0" w:space="0" w:color="auto" w:frame="1"/>
          <w:lang w:eastAsia="ru-RU"/>
        </w:rPr>
        <w:drawing>
          <wp:inline distT="0" distB="0" distL="0" distR="0">
            <wp:extent cx="4354195" cy="3178810"/>
            <wp:effectExtent l="19050" t="0" r="8255" b="0"/>
            <wp:docPr id="94" name="Рисунок 711" descr="Модель соотношения десяти основных человеческих ценностей (круг ценностей Швар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1" descr="Модель соотношения десяти основных человеческих ценностей (круг ценностей Шварца"/>
                    <pic:cNvPicPr>
                      <a:picLocks noChangeAspect="1" noChangeArrowheads="1"/>
                    </pic:cNvPicPr>
                  </pic:nvPicPr>
                  <pic:blipFill>
                    <a:blip r:embed="rId23"/>
                    <a:srcRect/>
                    <a:stretch>
                      <a:fillRect/>
                    </a:stretch>
                  </pic:blipFill>
                  <pic:spPr bwMode="auto">
                    <a:xfrm>
                      <a:off x="0" y="0"/>
                      <a:ext cx="4354195" cy="3178810"/>
                    </a:xfrm>
                    <a:prstGeom prst="rect">
                      <a:avLst/>
                    </a:prstGeom>
                    <a:noFill/>
                    <a:ln w="9525">
                      <a:noFill/>
                      <a:miter lim="800000"/>
                      <a:headEnd/>
                      <a:tailEnd/>
                    </a:ln>
                  </pic:spPr>
                </pic:pic>
              </a:graphicData>
            </a:graphic>
          </wp:inline>
        </w:drawing>
      </w:r>
    </w:p>
    <w:p w:rsidR="00736C72" w:rsidRPr="004F315C" w:rsidRDefault="00736C72" w:rsidP="004F315C">
      <w:pPr>
        <w:spacing w:after="0" w:line="250" w:lineRule="atLeast"/>
        <w:jc w:val="both"/>
        <w:textAlignment w:val="baseline"/>
        <w:rPr>
          <w:rFonts w:ascii="Times New Roman" w:hAnsi="Times New Roman" w:cs="Arial"/>
          <w:color w:val="444444"/>
          <w:sz w:val="27"/>
          <w:szCs w:val="27"/>
          <w:lang w:eastAsia="ru-RU"/>
        </w:rPr>
      </w:pPr>
      <w:r w:rsidRPr="00ED5C4B">
        <w:rPr>
          <w:rFonts w:ascii="inherit" w:hAnsi="inherit" w:cs="Arial"/>
          <w:b/>
          <w:bCs/>
          <w:i/>
          <w:iCs/>
          <w:color w:val="444444"/>
          <w:sz w:val="16"/>
          <w:lang w:val="en-US" w:eastAsia="ru-RU"/>
        </w:rPr>
        <w:t> </w:t>
      </w:r>
    </w:p>
    <w:sectPr w:rsidR="00736C72" w:rsidRPr="004F315C" w:rsidSect="00BD4E3D">
      <w:headerReference w:type="default" r:id="rId2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372" w:rsidRDefault="005D2372" w:rsidP="00B723E6">
      <w:pPr>
        <w:spacing w:after="0" w:line="240" w:lineRule="auto"/>
      </w:pPr>
      <w:r>
        <w:separator/>
      </w:r>
    </w:p>
  </w:endnote>
  <w:endnote w:type="continuationSeparator" w:id="1">
    <w:p w:rsidR="005D2372" w:rsidRDefault="005D2372" w:rsidP="00B723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372" w:rsidRDefault="005D2372" w:rsidP="00B723E6">
      <w:pPr>
        <w:spacing w:after="0" w:line="240" w:lineRule="auto"/>
      </w:pPr>
      <w:r>
        <w:separator/>
      </w:r>
    </w:p>
  </w:footnote>
  <w:footnote w:type="continuationSeparator" w:id="1">
    <w:p w:rsidR="005D2372" w:rsidRDefault="005D2372" w:rsidP="00B723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C72" w:rsidRDefault="00736C72">
    <w:pPr>
      <w:pStyle w:val="a5"/>
      <w:jc w:val="center"/>
    </w:pPr>
    <w:fldSimple w:instr="PAGE   \* MERGEFORMAT">
      <w:r w:rsidR="007D2589">
        <w:rPr>
          <w:noProof/>
        </w:rPr>
        <w:t>57</w:t>
      </w:r>
    </w:fldSimple>
  </w:p>
  <w:p w:rsidR="00736C72" w:rsidRDefault="00736C7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2E66C2D"/>
    <w:multiLevelType w:val="hybridMultilevel"/>
    <w:tmpl w:val="76926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B07904"/>
    <w:multiLevelType w:val="hybridMultilevel"/>
    <w:tmpl w:val="CC149EC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07DF2584"/>
    <w:multiLevelType w:val="hybridMultilevel"/>
    <w:tmpl w:val="32DC69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634EE4"/>
    <w:multiLevelType w:val="multilevel"/>
    <w:tmpl w:val="72C20A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AC727E3"/>
    <w:multiLevelType w:val="multilevel"/>
    <w:tmpl w:val="C87602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BA906FA"/>
    <w:multiLevelType w:val="hybridMultilevel"/>
    <w:tmpl w:val="1AC8EFA4"/>
    <w:lvl w:ilvl="0" w:tplc="38A8DF4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E2F4499"/>
    <w:multiLevelType w:val="hybridMultilevel"/>
    <w:tmpl w:val="28AEF05E"/>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8">
    <w:nsid w:val="11187D49"/>
    <w:multiLevelType w:val="hybridMultilevel"/>
    <w:tmpl w:val="D32862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6446825"/>
    <w:multiLevelType w:val="hybridMultilevel"/>
    <w:tmpl w:val="55FABF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69F1802"/>
    <w:multiLevelType w:val="multilevel"/>
    <w:tmpl w:val="981E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D874B3"/>
    <w:multiLevelType w:val="hybridMultilevel"/>
    <w:tmpl w:val="6E9CB1E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48C39A3"/>
    <w:multiLevelType w:val="hybridMultilevel"/>
    <w:tmpl w:val="32DC69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CA687C"/>
    <w:multiLevelType w:val="multilevel"/>
    <w:tmpl w:val="728831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DD20C56"/>
    <w:multiLevelType w:val="hybridMultilevel"/>
    <w:tmpl w:val="0204CC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F0055AD"/>
    <w:multiLevelType w:val="hybridMultilevel"/>
    <w:tmpl w:val="41B8BF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3449130B"/>
    <w:multiLevelType w:val="multilevel"/>
    <w:tmpl w:val="4C6411B8"/>
    <w:lvl w:ilvl="0">
      <w:start w:val="1"/>
      <w:numFmt w:val="decimal"/>
      <w:lvlText w:val="%1."/>
      <w:lvlJc w:val="left"/>
      <w:pPr>
        <w:tabs>
          <w:tab w:val="num" w:pos="720"/>
        </w:tabs>
        <w:ind w:left="720" w:hanging="360"/>
      </w:pPr>
      <w:rPr>
        <w:rFonts w:cs="Times New Roman"/>
      </w:rPr>
    </w:lvl>
    <w:lvl w:ilvl="1">
      <w:start w:val="6"/>
      <w:numFmt w:val="decimal"/>
      <w:lvlText w:val="%2."/>
      <w:lvlJc w:val="left"/>
      <w:pPr>
        <w:ind w:left="1440" w:hanging="360"/>
      </w:pPr>
      <w:rPr>
        <w:rFonts w:cs="Times New Roman" w:hint="default"/>
        <w:b/>
        <w:sz w:val="28"/>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69F20AA"/>
    <w:multiLevelType w:val="hybridMultilevel"/>
    <w:tmpl w:val="4D18058A"/>
    <w:lvl w:ilvl="0" w:tplc="04190017">
      <w:start w:val="1"/>
      <w:numFmt w:val="lowerLetter"/>
      <w:lvlText w:val="%1)"/>
      <w:lvlJc w:val="left"/>
      <w:pPr>
        <w:tabs>
          <w:tab w:val="num" w:pos="1070"/>
        </w:tabs>
        <w:ind w:left="107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37B7176B"/>
    <w:multiLevelType w:val="hybridMultilevel"/>
    <w:tmpl w:val="3578B3E0"/>
    <w:lvl w:ilvl="0" w:tplc="1E52B7D2">
      <w:start w:val="1"/>
      <w:numFmt w:val="decimal"/>
      <w:lvlText w:val="%1."/>
      <w:lvlJc w:val="left"/>
      <w:pPr>
        <w:ind w:left="360" w:hanging="360"/>
      </w:pPr>
      <w:rPr>
        <w:rFonts w:cs="Times New Roman" w:hint="default"/>
      </w:rPr>
    </w:lvl>
    <w:lvl w:ilvl="1" w:tplc="45BEFD40">
      <w:numFmt w:val="bullet"/>
      <w:lvlText w:val="•"/>
      <w:lvlJc w:val="left"/>
      <w:pPr>
        <w:ind w:left="2133" w:hanging="705"/>
      </w:pPr>
      <w:rPr>
        <w:rFonts w:ascii="Times New Roman" w:eastAsia="Times New Roman" w:hAnsi="Times New Roman" w:hint="default"/>
      </w:rPr>
    </w:lvl>
    <w:lvl w:ilvl="2" w:tplc="487AF43E">
      <w:start w:val="3"/>
      <w:numFmt w:val="upperRoman"/>
      <w:lvlText w:val="%3."/>
      <w:lvlJc w:val="left"/>
      <w:pPr>
        <w:ind w:left="3048" w:hanging="720"/>
      </w:pPr>
      <w:rPr>
        <w:rFonts w:cs="Times New Roman" w:hint="default"/>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B8A6D21"/>
    <w:multiLevelType w:val="multilevel"/>
    <w:tmpl w:val="AA84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211853"/>
    <w:multiLevelType w:val="hybridMultilevel"/>
    <w:tmpl w:val="D42C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3D00C3"/>
    <w:multiLevelType w:val="hybridMultilevel"/>
    <w:tmpl w:val="DA80FC54"/>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nsid w:val="469F13AD"/>
    <w:multiLevelType w:val="multilevel"/>
    <w:tmpl w:val="29E496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A637F72"/>
    <w:multiLevelType w:val="multilevel"/>
    <w:tmpl w:val="2D00BF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D4B7FB5"/>
    <w:multiLevelType w:val="multilevel"/>
    <w:tmpl w:val="5422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B63662"/>
    <w:multiLevelType w:val="multilevel"/>
    <w:tmpl w:val="3432D6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66F17A4E"/>
    <w:multiLevelType w:val="hybridMultilevel"/>
    <w:tmpl w:val="D0BE9C5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nsid w:val="6B5E5508"/>
    <w:multiLevelType w:val="hybridMultilevel"/>
    <w:tmpl w:val="C7629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BC94BCF"/>
    <w:multiLevelType w:val="multilevel"/>
    <w:tmpl w:val="0D9684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F2E770A"/>
    <w:multiLevelType w:val="multilevel"/>
    <w:tmpl w:val="F6A84F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71DD72EE"/>
    <w:multiLevelType w:val="multilevel"/>
    <w:tmpl w:val="AF8C21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2C11438"/>
    <w:multiLevelType w:val="hybridMultilevel"/>
    <w:tmpl w:val="990859B2"/>
    <w:lvl w:ilvl="0" w:tplc="04190001">
      <w:start w:val="1"/>
      <w:numFmt w:val="bullet"/>
      <w:lvlText w:val=""/>
      <w:lvlJc w:val="left"/>
      <w:pPr>
        <w:tabs>
          <w:tab w:val="num" w:pos="1070"/>
        </w:tabs>
        <w:ind w:left="1070" w:hanging="360"/>
      </w:pPr>
      <w:rPr>
        <w:rFonts w:ascii="Symbol" w:hAnsi="Symbol"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2">
    <w:nsid w:val="7AA13924"/>
    <w:multiLevelType w:val="hybridMultilevel"/>
    <w:tmpl w:val="934A1DE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nsid w:val="7ECD628D"/>
    <w:multiLevelType w:val="multilevel"/>
    <w:tmpl w:val="240AFE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8"/>
  </w:num>
  <w:num w:numId="2">
    <w:abstractNumId w:val="6"/>
  </w:num>
  <w:num w:numId="3">
    <w:abstractNumId w:val="14"/>
  </w:num>
  <w:num w:numId="4">
    <w:abstractNumId w:val="3"/>
  </w:num>
  <w:num w:numId="5">
    <w:abstractNumId w:val="7"/>
  </w:num>
  <w:num w:numId="6">
    <w:abstractNumId w:val="27"/>
  </w:num>
  <w:num w:numId="7">
    <w:abstractNumId w:val="1"/>
  </w:num>
  <w:num w:numId="8">
    <w:abstractNumId w:val="2"/>
  </w:num>
  <w:num w:numId="9">
    <w:abstractNumId w:val="17"/>
  </w:num>
  <w:num w:numId="10">
    <w:abstractNumId w:val="9"/>
  </w:num>
  <w:num w:numId="11">
    <w:abstractNumId w:val="26"/>
  </w:num>
  <w:num w:numId="12">
    <w:abstractNumId w:val="21"/>
  </w:num>
  <w:num w:numId="13">
    <w:abstractNumId w:val="0"/>
  </w:num>
  <w:num w:numId="14">
    <w:abstractNumId w:val="10"/>
  </w:num>
  <w:num w:numId="15">
    <w:abstractNumId w:val="28"/>
  </w:num>
  <w:num w:numId="16">
    <w:abstractNumId w:val="30"/>
  </w:num>
  <w:num w:numId="17">
    <w:abstractNumId w:val="22"/>
  </w:num>
  <w:num w:numId="18">
    <w:abstractNumId w:val="33"/>
  </w:num>
  <w:num w:numId="19">
    <w:abstractNumId w:val="4"/>
  </w:num>
  <w:num w:numId="20">
    <w:abstractNumId w:val="5"/>
  </w:num>
  <w:num w:numId="21">
    <w:abstractNumId w:val="13"/>
  </w:num>
  <w:num w:numId="22">
    <w:abstractNumId w:val="25"/>
  </w:num>
  <w:num w:numId="23">
    <w:abstractNumId w:val="23"/>
  </w:num>
  <w:num w:numId="24">
    <w:abstractNumId w:val="29"/>
  </w:num>
  <w:num w:numId="25">
    <w:abstractNumId w:val="19"/>
  </w:num>
  <w:num w:numId="26">
    <w:abstractNumId w:val="24"/>
  </w:num>
  <w:num w:numId="27">
    <w:abstractNumId w:val="16"/>
  </w:num>
  <w:num w:numId="28">
    <w:abstractNumId w:val="8"/>
  </w:num>
  <w:num w:numId="29">
    <w:abstractNumId w:val="20"/>
  </w:num>
  <w:num w:numId="30">
    <w:abstractNumId w:val="32"/>
  </w:num>
  <w:num w:numId="31">
    <w:abstractNumId w:val="15"/>
  </w:num>
  <w:num w:numId="32">
    <w:abstractNumId w:val="12"/>
  </w:num>
  <w:num w:numId="33">
    <w:abstractNumId w:val="11"/>
  </w:num>
  <w:num w:numId="3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rsids>
    <w:rsidRoot w:val="007F3825"/>
    <w:rsid w:val="00002745"/>
    <w:rsid w:val="00007B7B"/>
    <w:rsid w:val="00013620"/>
    <w:rsid w:val="00023543"/>
    <w:rsid w:val="00023AF6"/>
    <w:rsid w:val="00032941"/>
    <w:rsid w:val="00033DBA"/>
    <w:rsid w:val="00036727"/>
    <w:rsid w:val="000409AE"/>
    <w:rsid w:val="00050F88"/>
    <w:rsid w:val="00055E57"/>
    <w:rsid w:val="0005703E"/>
    <w:rsid w:val="000641E9"/>
    <w:rsid w:val="0007103E"/>
    <w:rsid w:val="000721FA"/>
    <w:rsid w:val="0007327B"/>
    <w:rsid w:val="00073507"/>
    <w:rsid w:val="00076800"/>
    <w:rsid w:val="000804D7"/>
    <w:rsid w:val="00083A2A"/>
    <w:rsid w:val="0008762F"/>
    <w:rsid w:val="000917E5"/>
    <w:rsid w:val="00091C74"/>
    <w:rsid w:val="00097685"/>
    <w:rsid w:val="000A1795"/>
    <w:rsid w:val="000A2C26"/>
    <w:rsid w:val="000B155F"/>
    <w:rsid w:val="000B45C0"/>
    <w:rsid w:val="000B5034"/>
    <w:rsid w:val="000B742F"/>
    <w:rsid w:val="000B758E"/>
    <w:rsid w:val="000C4ADE"/>
    <w:rsid w:val="000C6DC5"/>
    <w:rsid w:val="000C74E6"/>
    <w:rsid w:val="000D0C8F"/>
    <w:rsid w:val="000D0FF9"/>
    <w:rsid w:val="000D261B"/>
    <w:rsid w:val="000E38D5"/>
    <w:rsid w:val="000E6A46"/>
    <w:rsid w:val="000E7633"/>
    <w:rsid w:val="000F0062"/>
    <w:rsid w:val="000F5D62"/>
    <w:rsid w:val="000F6AD6"/>
    <w:rsid w:val="000F78AF"/>
    <w:rsid w:val="00105028"/>
    <w:rsid w:val="001064CD"/>
    <w:rsid w:val="00107A84"/>
    <w:rsid w:val="00107CEC"/>
    <w:rsid w:val="001105E8"/>
    <w:rsid w:val="00114F1C"/>
    <w:rsid w:val="00121100"/>
    <w:rsid w:val="00123793"/>
    <w:rsid w:val="00125397"/>
    <w:rsid w:val="00126CE9"/>
    <w:rsid w:val="00131A3B"/>
    <w:rsid w:val="00131BE2"/>
    <w:rsid w:val="00133C9C"/>
    <w:rsid w:val="00141760"/>
    <w:rsid w:val="001435F9"/>
    <w:rsid w:val="00145236"/>
    <w:rsid w:val="001510C4"/>
    <w:rsid w:val="00156487"/>
    <w:rsid w:val="00161CD0"/>
    <w:rsid w:val="00162F8D"/>
    <w:rsid w:val="001650D1"/>
    <w:rsid w:val="00166271"/>
    <w:rsid w:val="00166F8A"/>
    <w:rsid w:val="00174E23"/>
    <w:rsid w:val="00180233"/>
    <w:rsid w:val="00180510"/>
    <w:rsid w:val="0018389C"/>
    <w:rsid w:val="0018435A"/>
    <w:rsid w:val="001908A9"/>
    <w:rsid w:val="00191C62"/>
    <w:rsid w:val="001927D2"/>
    <w:rsid w:val="00192957"/>
    <w:rsid w:val="001947BD"/>
    <w:rsid w:val="001A01FC"/>
    <w:rsid w:val="001A0752"/>
    <w:rsid w:val="001A1EAA"/>
    <w:rsid w:val="001A5588"/>
    <w:rsid w:val="001A57D7"/>
    <w:rsid w:val="001B31C7"/>
    <w:rsid w:val="001B5A75"/>
    <w:rsid w:val="001C4C5C"/>
    <w:rsid w:val="001C64F6"/>
    <w:rsid w:val="001D2395"/>
    <w:rsid w:val="001D3F42"/>
    <w:rsid w:val="001D6430"/>
    <w:rsid w:val="001D6F70"/>
    <w:rsid w:val="001E4408"/>
    <w:rsid w:val="001E5686"/>
    <w:rsid w:val="002000EC"/>
    <w:rsid w:val="00201EC6"/>
    <w:rsid w:val="00202B86"/>
    <w:rsid w:val="0020323C"/>
    <w:rsid w:val="0020518C"/>
    <w:rsid w:val="0021140D"/>
    <w:rsid w:val="002141E7"/>
    <w:rsid w:val="00214955"/>
    <w:rsid w:val="0021580D"/>
    <w:rsid w:val="00220819"/>
    <w:rsid w:val="0022232E"/>
    <w:rsid w:val="00231CAF"/>
    <w:rsid w:val="002360BB"/>
    <w:rsid w:val="002364EE"/>
    <w:rsid w:val="002446BB"/>
    <w:rsid w:val="002515FF"/>
    <w:rsid w:val="0025402A"/>
    <w:rsid w:val="00263E99"/>
    <w:rsid w:val="00263F24"/>
    <w:rsid w:val="00267903"/>
    <w:rsid w:val="00270C05"/>
    <w:rsid w:val="002712CD"/>
    <w:rsid w:val="002717D0"/>
    <w:rsid w:val="00275F27"/>
    <w:rsid w:val="00281A0F"/>
    <w:rsid w:val="00283D25"/>
    <w:rsid w:val="002853AB"/>
    <w:rsid w:val="0028745C"/>
    <w:rsid w:val="00290C48"/>
    <w:rsid w:val="00295709"/>
    <w:rsid w:val="0029795C"/>
    <w:rsid w:val="002A3464"/>
    <w:rsid w:val="002A378C"/>
    <w:rsid w:val="002B6AD7"/>
    <w:rsid w:val="002C0995"/>
    <w:rsid w:val="002C1E2E"/>
    <w:rsid w:val="002C727C"/>
    <w:rsid w:val="002D14DF"/>
    <w:rsid w:val="002D1D81"/>
    <w:rsid w:val="002D3210"/>
    <w:rsid w:val="002D6DC7"/>
    <w:rsid w:val="002D77C9"/>
    <w:rsid w:val="002E0BA4"/>
    <w:rsid w:val="002E0E81"/>
    <w:rsid w:val="002E5806"/>
    <w:rsid w:val="002E7688"/>
    <w:rsid w:val="002F428E"/>
    <w:rsid w:val="00302F6A"/>
    <w:rsid w:val="0030461A"/>
    <w:rsid w:val="003062B0"/>
    <w:rsid w:val="003108E7"/>
    <w:rsid w:val="0033216A"/>
    <w:rsid w:val="00334A0B"/>
    <w:rsid w:val="00335846"/>
    <w:rsid w:val="00340592"/>
    <w:rsid w:val="00340EC6"/>
    <w:rsid w:val="00343571"/>
    <w:rsid w:val="003467FB"/>
    <w:rsid w:val="00353D52"/>
    <w:rsid w:val="00361500"/>
    <w:rsid w:val="00361B52"/>
    <w:rsid w:val="00361D34"/>
    <w:rsid w:val="00362AC8"/>
    <w:rsid w:val="00363D62"/>
    <w:rsid w:val="0036464E"/>
    <w:rsid w:val="003656F5"/>
    <w:rsid w:val="0037307E"/>
    <w:rsid w:val="003744FE"/>
    <w:rsid w:val="00377C4A"/>
    <w:rsid w:val="00383FA1"/>
    <w:rsid w:val="00390FD6"/>
    <w:rsid w:val="003912F1"/>
    <w:rsid w:val="0039513E"/>
    <w:rsid w:val="00396BB7"/>
    <w:rsid w:val="00396FBA"/>
    <w:rsid w:val="003A72EA"/>
    <w:rsid w:val="003A7A19"/>
    <w:rsid w:val="003B7167"/>
    <w:rsid w:val="003B7F0D"/>
    <w:rsid w:val="003C23E0"/>
    <w:rsid w:val="003D1CB9"/>
    <w:rsid w:val="003D3C85"/>
    <w:rsid w:val="003D55D2"/>
    <w:rsid w:val="003E0F5B"/>
    <w:rsid w:val="003E3033"/>
    <w:rsid w:val="003E3664"/>
    <w:rsid w:val="003E3FAA"/>
    <w:rsid w:val="003E66F1"/>
    <w:rsid w:val="003F23AD"/>
    <w:rsid w:val="00404234"/>
    <w:rsid w:val="00413B56"/>
    <w:rsid w:val="00415298"/>
    <w:rsid w:val="00415357"/>
    <w:rsid w:val="00416A82"/>
    <w:rsid w:val="004308F4"/>
    <w:rsid w:val="00436B5D"/>
    <w:rsid w:val="00437FFA"/>
    <w:rsid w:val="004403DF"/>
    <w:rsid w:val="00441FB1"/>
    <w:rsid w:val="004420BF"/>
    <w:rsid w:val="004424CC"/>
    <w:rsid w:val="004441BB"/>
    <w:rsid w:val="0044442A"/>
    <w:rsid w:val="00450EFA"/>
    <w:rsid w:val="0045418B"/>
    <w:rsid w:val="00454884"/>
    <w:rsid w:val="004614E8"/>
    <w:rsid w:val="00463081"/>
    <w:rsid w:val="00464416"/>
    <w:rsid w:val="00467FCF"/>
    <w:rsid w:val="004711E4"/>
    <w:rsid w:val="00476095"/>
    <w:rsid w:val="004805AA"/>
    <w:rsid w:val="00481140"/>
    <w:rsid w:val="004838E9"/>
    <w:rsid w:val="004872E0"/>
    <w:rsid w:val="00491AC4"/>
    <w:rsid w:val="00494BAE"/>
    <w:rsid w:val="004A48EF"/>
    <w:rsid w:val="004B0CC5"/>
    <w:rsid w:val="004B213E"/>
    <w:rsid w:val="004B320E"/>
    <w:rsid w:val="004B435C"/>
    <w:rsid w:val="004B509F"/>
    <w:rsid w:val="004C20E6"/>
    <w:rsid w:val="004C437E"/>
    <w:rsid w:val="004D10AC"/>
    <w:rsid w:val="004D114C"/>
    <w:rsid w:val="004D15CF"/>
    <w:rsid w:val="004D487A"/>
    <w:rsid w:val="004D7893"/>
    <w:rsid w:val="004E4B57"/>
    <w:rsid w:val="004E7681"/>
    <w:rsid w:val="004F023F"/>
    <w:rsid w:val="004F315C"/>
    <w:rsid w:val="004F4144"/>
    <w:rsid w:val="004F4242"/>
    <w:rsid w:val="004F62F5"/>
    <w:rsid w:val="00503179"/>
    <w:rsid w:val="00507557"/>
    <w:rsid w:val="00511DD0"/>
    <w:rsid w:val="005129B9"/>
    <w:rsid w:val="005246D3"/>
    <w:rsid w:val="00524CB5"/>
    <w:rsid w:val="005261F0"/>
    <w:rsid w:val="005266F1"/>
    <w:rsid w:val="00530773"/>
    <w:rsid w:val="005309BC"/>
    <w:rsid w:val="00537008"/>
    <w:rsid w:val="00541E39"/>
    <w:rsid w:val="00543ED1"/>
    <w:rsid w:val="00544FF5"/>
    <w:rsid w:val="005469B4"/>
    <w:rsid w:val="00554D76"/>
    <w:rsid w:val="0055728B"/>
    <w:rsid w:val="0056230D"/>
    <w:rsid w:val="0056315A"/>
    <w:rsid w:val="00575CC9"/>
    <w:rsid w:val="005806AC"/>
    <w:rsid w:val="00580D66"/>
    <w:rsid w:val="005838D4"/>
    <w:rsid w:val="00586F64"/>
    <w:rsid w:val="0059001B"/>
    <w:rsid w:val="00590F70"/>
    <w:rsid w:val="00595293"/>
    <w:rsid w:val="00597331"/>
    <w:rsid w:val="005A3458"/>
    <w:rsid w:val="005A4A38"/>
    <w:rsid w:val="005B105B"/>
    <w:rsid w:val="005B1534"/>
    <w:rsid w:val="005B69E7"/>
    <w:rsid w:val="005B703E"/>
    <w:rsid w:val="005B7599"/>
    <w:rsid w:val="005B7D4B"/>
    <w:rsid w:val="005C3EBB"/>
    <w:rsid w:val="005C6810"/>
    <w:rsid w:val="005C6BA4"/>
    <w:rsid w:val="005C6D14"/>
    <w:rsid w:val="005C77D7"/>
    <w:rsid w:val="005D2304"/>
    <w:rsid w:val="005D2372"/>
    <w:rsid w:val="005D3203"/>
    <w:rsid w:val="005E2697"/>
    <w:rsid w:val="005E3CC1"/>
    <w:rsid w:val="005E7B71"/>
    <w:rsid w:val="005E7F78"/>
    <w:rsid w:val="005F26D4"/>
    <w:rsid w:val="005F2B69"/>
    <w:rsid w:val="005F3AB6"/>
    <w:rsid w:val="005F58E3"/>
    <w:rsid w:val="005F63EB"/>
    <w:rsid w:val="006023B9"/>
    <w:rsid w:val="00602435"/>
    <w:rsid w:val="00602ADF"/>
    <w:rsid w:val="006051A0"/>
    <w:rsid w:val="00610ED2"/>
    <w:rsid w:val="00611AE9"/>
    <w:rsid w:val="00612E85"/>
    <w:rsid w:val="00614D1D"/>
    <w:rsid w:val="00616649"/>
    <w:rsid w:val="00617507"/>
    <w:rsid w:val="00624681"/>
    <w:rsid w:val="00627601"/>
    <w:rsid w:val="006307AC"/>
    <w:rsid w:val="00635521"/>
    <w:rsid w:val="006377A0"/>
    <w:rsid w:val="00640457"/>
    <w:rsid w:val="00640CD2"/>
    <w:rsid w:val="00641123"/>
    <w:rsid w:val="00642A04"/>
    <w:rsid w:val="00642BC1"/>
    <w:rsid w:val="006465A9"/>
    <w:rsid w:val="00646625"/>
    <w:rsid w:val="00650583"/>
    <w:rsid w:val="00653928"/>
    <w:rsid w:val="00656697"/>
    <w:rsid w:val="006572C5"/>
    <w:rsid w:val="00660C51"/>
    <w:rsid w:val="00662064"/>
    <w:rsid w:val="00662EE9"/>
    <w:rsid w:val="0066623E"/>
    <w:rsid w:val="00666B30"/>
    <w:rsid w:val="00672DB1"/>
    <w:rsid w:val="00675A7C"/>
    <w:rsid w:val="00676195"/>
    <w:rsid w:val="00677747"/>
    <w:rsid w:val="006830B7"/>
    <w:rsid w:val="00685C2C"/>
    <w:rsid w:val="00690238"/>
    <w:rsid w:val="00690319"/>
    <w:rsid w:val="006918E4"/>
    <w:rsid w:val="00691DAB"/>
    <w:rsid w:val="00693CE6"/>
    <w:rsid w:val="006968A0"/>
    <w:rsid w:val="006A1E10"/>
    <w:rsid w:val="006A3239"/>
    <w:rsid w:val="006A5E4C"/>
    <w:rsid w:val="006B2440"/>
    <w:rsid w:val="006B43DE"/>
    <w:rsid w:val="006B73EC"/>
    <w:rsid w:val="006B7A66"/>
    <w:rsid w:val="006C3FD5"/>
    <w:rsid w:val="006C7C28"/>
    <w:rsid w:val="006D5BF1"/>
    <w:rsid w:val="006E01FC"/>
    <w:rsid w:val="006E7D4F"/>
    <w:rsid w:val="006F371C"/>
    <w:rsid w:val="006F5A06"/>
    <w:rsid w:val="006F724F"/>
    <w:rsid w:val="00704DDB"/>
    <w:rsid w:val="00720C79"/>
    <w:rsid w:val="00722413"/>
    <w:rsid w:val="007243FB"/>
    <w:rsid w:val="00727EDD"/>
    <w:rsid w:val="0073168A"/>
    <w:rsid w:val="00732122"/>
    <w:rsid w:val="00732E51"/>
    <w:rsid w:val="00733D25"/>
    <w:rsid w:val="00733E3F"/>
    <w:rsid w:val="00735B55"/>
    <w:rsid w:val="00736C72"/>
    <w:rsid w:val="007418FC"/>
    <w:rsid w:val="00743147"/>
    <w:rsid w:val="00743931"/>
    <w:rsid w:val="007461D8"/>
    <w:rsid w:val="007510DD"/>
    <w:rsid w:val="00755D7E"/>
    <w:rsid w:val="00756F6B"/>
    <w:rsid w:val="00764A12"/>
    <w:rsid w:val="00785C70"/>
    <w:rsid w:val="00787AFD"/>
    <w:rsid w:val="007918EA"/>
    <w:rsid w:val="00792032"/>
    <w:rsid w:val="00797EFC"/>
    <w:rsid w:val="007A08D0"/>
    <w:rsid w:val="007A4C6B"/>
    <w:rsid w:val="007A5A45"/>
    <w:rsid w:val="007A6E1E"/>
    <w:rsid w:val="007A7BFC"/>
    <w:rsid w:val="007B29C1"/>
    <w:rsid w:val="007B3050"/>
    <w:rsid w:val="007B4C35"/>
    <w:rsid w:val="007B52DB"/>
    <w:rsid w:val="007B6E7A"/>
    <w:rsid w:val="007B7506"/>
    <w:rsid w:val="007C1F31"/>
    <w:rsid w:val="007C4F3A"/>
    <w:rsid w:val="007C79D8"/>
    <w:rsid w:val="007C7D12"/>
    <w:rsid w:val="007D0D8A"/>
    <w:rsid w:val="007D2589"/>
    <w:rsid w:val="007D3738"/>
    <w:rsid w:val="007D4F9B"/>
    <w:rsid w:val="007E4402"/>
    <w:rsid w:val="007F0FCC"/>
    <w:rsid w:val="007F1FA8"/>
    <w:rsid w:val="007F362D"/>
    <w:rsid w:val="007F3825"/>
    <w:rsid w:val="007F4E25"/>
    <w:rsid w:val="007F6BA1"/>
    <w:rsid w:val="007F7301"/>
    <w:rsid w:val="0080686F"/>
    <w:rsid w:val="00807AE9"/>
    <w:rsid w:val="008131A9"/>
    <w:rsid w:val="008168CD"/>
    <w:rsid w:val="00816B3C"/>
    <w:rsid w:val="00817967"/>
    <w:rsid w:val="00821ADF"/>
    <w:rsid w:val="00821AFA"/>
    <w:rsid w:val="0082265F"/>
    <w:rsid w:val="00822B7E"/>
    <w:rsid w:val="00830939"/>
    <w:rsid w:val="0084142D"/>
    <w:rsid w:val="00851833"/>
    <w:rsid w:val="00853C06"/>
    <w:rsid w:val="008543F3"/>
    <w:rsid w:val="00855A98"/>
    <w:rsid w:val="00857089"/>
    <w:rsid w:val="0085734E"/>
    <w:rsid w:val="008608F9"/>
    <w:rsid w:val="00863157"/>
    <w:rsid w:val="00870DD1"/>
    <w:rsid w:val="00872749"/>
    <w:rsid w:val="00874903"/>
    <w:rsid w:val="0087688C"/>
    <w:rsid w:val="00886F11"/>
    <w:rsid w:val="008A29F7"/>
    <w:rsid w:val="008A2D43"/>
    <w:rsid w:val="008A6417"/>
    <w:rsid w:val="008B18DD"/>
    <w:rsid w:val="008C041A"/>
    <w:rsid w:val="008C437E"/>
    <w:rsid w:val="008D0033"/>
    <w:rsid w:val="008D136C"/>
    <w:rsid w:val="008D2272"/>
    <w:rsid w:val="008D4150"/>
    <w:rsid w:val="008D5513"/>
    <w:rsid w:val="008E6DAF"/>
    <w:rsid w:val="008F4811"/>
    <w:rsid w:val="008F6946"/>
    <w:rsid w:val="0090234D"/>
    <w:rsid w:val="00907724"/>
    <w:rsid w:val="0090774D"/>
    <w:rsid w:val="009105AB"/>
    <w:rsid w:val="00920ABE"/>
    <w:rsid w:val="009218A7"/>
    <w:rsid w:val="0092751A"/>
    <w:rsid w:val="00932E39"/>
    <w:rsid w:val="00932E74"/>
    <w:rsid w:val="00936323"/>
    <w:rsid w:val="00936D41"/>
    <w:rsid w:val="00940EE7"/>
    <w:rsid w:val="00942A00"/>
    <w:rsid w:val="009445F8"/>
    <w:rsid w:val="00951B5D"/>
    <w:rsid w:val="0095242E"/>
    <w:rsid w:val="009561CF"/>
    <w:rsid w:val="00962260"/>
    <w:rsid w:val="0096367A"/>
    <w:rsid w:val="009640BC"/>
    <w:rsid w:val="009649DD"/>
    <w:rsid w:val="009655AD"/>
    <w:rsid w:val="009669AB"/>
    <w:rsid w:val="00972A69"/>
    <w:rsid w:val="00976E3C"/>
    <w:rsid w:val="00980651"/>
    <w:rsid w:val="00993F24"/>
    <w:rsid w:val="00995135"/>
    <w:rsid w:val="00995CA8"/>
    <w:rsid w:val="009A3B9A"/>
    <w:rsid w:val="009A5E57"/>
    <w:rsid w:val="009A665E"/>
    <w:rsid w:val="009B49F8"/>
    <w:rsid w:val="009B57E8"/>
    <w:rsid w:val="009C61E4"/>
    <w:rsid w:val="009D19F6"/>
    <w:rsid w:val="009E3649"/>
    <w:rsid w:val="009E389C"/>
    <w:rsid w:val="009F138D"/>
    <w:rsid w:val="009F5049"/>
    <w:rsid w:val="009F5684"/>
    <w:rsid w:val="009F64ED"/>
    <w:rsid w:val="00A012DC"/>
    <w:rsid w:val="00A061EA"/>
    <w:rsid w:val="00A11341"/>
    <w:rsid w:val="00A1467D"/>
    <w:rsid w:val="00A16F5C"/>
    <w:rsid w:val="00A22785"/>
    <w:rsid w:val="00A23F53"/>
    <w:rsid w:val="00A25C1A"/>
    <w:rsid w:val="00A2606A"/>
    <w:rsid w:val="00A31C00"/>
    <w:rsid w:val="00A35E5D"/>
    <w:rsid w:val="00A3667C"/>
    <w:rsid w:val="00A36BD3"/>
    <w:rsid w:val="00A41898"/>
    <w:rsid w:val="00A4291F"/>
    <w:rsid w:val="00A44D61"/>
    <w:rsid w:val="00A465D2"/>
    <w:rsid w:val="00A53B75"/>
    <w:rsid w:val="00A556D7"/>
    <w:rsid w:val="00A617F9"/>
    <w:rsid w:val="00A61EE0"/>
    <w:rsid w:val="00A6457C"/>
    <w:rsid w:val="00A67169"/>
    <w:rsid w:val="00A73B74"/>
    <w:rsid w:val="00A769AF"/>
    <w:rsid w:val="00A7779A"/>
    <w:rsid w:val="00A80453"/>
    <w:rsid w:val="00A81185"/>
    <w:rsid w:val="00A82853"/>
    <w:rsid w:val="00A82DB5"/>
    <w:rsid w:val="00A91042"/>
    <w:rsid w:val="00A91219"/>
    <w:rsid w:val="00A934F2"/>
    <w:rsid w:val="00A9603E"/>
    <w:rsid w:val="00AA4434"/>
    <w:rsid w:val="00AA58EB"/>
    <w:rsid w:val="00AB1DA9"/>
    <w:rsid w:val="00AB5408"/>
    <w:rsid w:val="00AB657D"/>
    <w:rsid w:val="00AD056F"/>
    <w:rsid w:val="00AD1E82"/>
    <w:rsid w:val="00AE1A8F"/>
    <w:rsid w:val="00AE3310"/>
    <w:rsid w:val="00AE41A6"/>
    <w:rsid w:val="00AF0693"/>
    <w:rsid w:val="00AF38AB"/>
    <w:rsid w:val="00B02B29"/>
    <w:rsid w:val="00B1104E"/>
    <w:rsid w:val="00B11059"/>
    <w:rsid w:val="00B14748"/>
    <w:rsid w:val="00B153BB"/>
    <w:rsid w:val="00B15E32"/>
    <w:rsid w:val="00B21590"/>
    <w:rsid w:val="00B240E4"/>
    <w:rsid w:val="00B25605"/>
    <w:rsid w:val="00B26909"/>
    <w:rsid w:val="00B27108"/>
    <w:rsid w:val="00B2746A"/>
    <w:rsid w:val="00B27B25"/>
    <w:rsid w:val="00B27E8D"/>
    <w:rsid w:val="00B30C88"/>
    <w:rsid w:val="00B319A9"/>
    <w:rsid w:val="00B326B7"/>
    <w:rsid w:val="00B3317A"/>
    <w:rsid w:val="00B37E21"/>
    <w:rsid w:val="00B41727"/>
    <w:rsid w:val="00B41C34"/>
    <w:rsid w:val="00B43981"/>
    <w:rsid w:val="00B43ABD"/>
    <w:rsid w:val="00B44E64"/>
    <w:rsid w:val="00B4668D"/>
    <w:rsid w:val="00B46DF4"/>
    <w:rsid w:val="00B54BAF"/>
    <w:rsid w:val="00B564C1"/>
    <w:rsid w:val="00B5739B"/>
    <w:rsid w:val="00B65768"/>
    <w:rsid w:val="00B71873"/>
    <w:rsid w:val="00B723E6"/>
    <w:rsid w:val="00B81A0E"/>
    <w:rsid w:val="00B82495"/>
    <w:rsid w:val="00B827B7"/>
    <w:rsid w:val="00B87970"/>
    <w:rsid w:val="00B92299"/>
    <w:rsid w:val="00B93D5D"/>
    <w:rsid w:val="00B94E81"/>
    <w:rsid w:val="00BA2453"/>
    <w:rsid w:val="00BA704B"/>
    <w:rsid w:val="00BB0569"/>
    <w:rsid w:val="00BB1294"/>
    <w:rsid w:val="00BB1D0A"/>
    <w:rsid w:val="00BB3897"/>
    <w:rsid w:val="00BC1C4B"/>
    <w:rsid w:val="00BC37A1"/>
    <w:rsid w:val="00BC6C16"/>
    <w:rsid w:val="00BD3157"/>
    <w:rsid w:val="00BD4E3D"/>
    <w:rsid w:val="00BE2E8B"/>
    <w:rsid w:val="00BE5E30"/>
    <w:rsid w:val="00BF1520"/>
    <w:rsid w:val="00BF429F"/>
    <w:rsid w:val="00BF46A8"/>
    <w:rsid w:val="00BF62F8"/>
    <w:rsid w:val="00BF718B"/>
    <w:rsid w:val="00C0520F"/>
    <w:rsid w:val="00C06F96"/>
    <w:rsid w:val="00C07A8A"/>
    <w:rsid w:val="00C105A5"/>
    <w:rsid w:val="00C12B8B"/>
    <w:rsid w:val="00C13938"/>
    <w:rsid w:val="00C155D1"/>
    <w:rsid w:val="00C1684F"/>
    <w:rsid w:val="00C16B2F"/>
    <w:rsid w:val="00C22926"/>
    <w:rsid w:val="00C253A3"/>
    <w:rsid w:val="00C25766"/>
    <w:rsid w:val="00C26A61"/>
    <w:rsid w:val="00C275CF"/>
    <w:rsid w:val="00C30F6D"/>
    <w:rsid w:val="00C33EAC"/>
    <w:rsid w:val="00C35E96"/>
    <w:rsid w:val="00C44447"/>
    <w:rsid w:val="00C467F5"/>
    <w:rsid w:val="00C51DBB"/>
    <w:rsid w:val="00C56CAB"/>
    <w:rsid w:val="00C60E65"/>
    <w:rsid w:val="00C623B0"/>
    <w:rsid w:val="00C64A1D"/>
    <w:rsid w:val="00C64CD8"/>
    <w:rsid w:val="00C66616"/>
    <w:rsid w:val="00C667A3"/>
    <w:rsid w:val="00C715D3"/>
    <w:rsid w:val="00C7498D"/>
    <w:rsid w:val="00C75480"/>
    <w:rsid w:val="00C75693"/>
    <w:rsid w:val="00C81272"/>
    <w:rsid w:val="00C84078"/>
    <w:rsid w:val="00C87348"/>
    <w:rsid w:val="00C875AA"/>
    <w:rsid w:val="00C91B98"/>
    <w:rsid w:val="00C94358"/>
    <w:rsid w:val="00C94F19"/>
    <w:rsid w:val="00C96A91"/>
    <w:rsid w:val="00CA5631"/>
    <w:rsid w:val="00CA6DE7"/>
    <w:rsid w:val="00CB6924"/>
    <w:rsid w:val="00CC0D04"/>
    <w:rsid w:val="00CC217D"/>
    <w:rsid w:val="00CC73A4"/>
    <w:rsid w:val="00CD2214"/>
    <w:rsid w:val="00CD777C"/>
    <w:rsid w:val="00CE10AD"/>
    <w:rsid w:val="00CE381E"/>
    <w:rsid w:val="00CE428E"/>
    <w:rsid w:val="00CE4BB1"/>
    <w:rsid w:val="00CE66A1"/>
    <w:rsid w:val="00CE68A2"/>
    <w:rsid w:val="00CF4FB4"/>
    <w:rsid w:val="00CF64CD"/>
    <w:rsid w:val="00CF6989"/>
    <w:rsid w:val="00D018DD"/>
    <w:rsid w:val="00D02658"/>
    <w:rsid w:val="00D0321A"/>
    <w:rsid w:val="00D104FC"/>
    <w:rsid w:val="00D125EA"/>
    <w:rsid w:val="00D2168C"/>
    <w:rsid w:val="00D216A8"/>
    <w:rsid w:val="00D23562"/>
    <w:rsid w:val="00D271A5"/>
    <w:rsid w:val="00D351C0"/>
    <w:rsid w:val="00D50A91"/>
    <w:rsid w:val="00D539CA"/>
    <w:rsid w:val="00D5537D"/>
    <w:rsid w:val="00D56BC1"/>
    <w:rsid w:val="00D642E4"/>
    <w:rsid w:val="00D7326B"/>
    <w:rsid w:val="00D75A13"/>
    <w:rsid w:val="00D75E78"/>
    <w:rsid w:val="00D776BA"/>
    <w:rsid w:val="00D810FC"/>
    <w:rsid w:val="00D851E9"/>
    <w:rsid w:val="00D8583C"/>
    <w:rsid w:val="00D86298"/>
    <w:rsid w:val="00D90F1B"/>
    <w:rsid w:val="00D9148F"/>
    <w:rsid w:val="00D916C7"/>
    <w:rsid w:val="00DA044B"/>
    <w:rsid w:val="00DA181C"/>
    <w:rsid w:val="00DA5B98"/>
    <w:rsid w:val="00DA5F6D"/>
    <w:rsid w:val="00DB1422"/>
    <w:rsid w:val="00DB32E3"/>
    <w:rsid w:val="00DB365D"/>
    <w:rsid w:val="00DB3EF9"/>
    <w:rsid w:val="00DC26AF"/>
    <w:rsid w:val="00DC476D"/>
    <w:rsid w:val="00DC49B1"/>
    <w:rsid w:val="00DC64DE"/>
    <w:rsid w:val="00DD0EE2"/>
    <w:rsid w:val="00DD0FC7"/>
    <w:rsid w:val="00DE03FC"/>
    <w:rsid w:val="00DE42B8"/>
    <w:rsid w:val="00DE5235"/>
    <w:rsid w:val="00DF2083"/>
    <w:rsid w:val="00DF243B"/>
    <w:rsid w:val="00DF7D5E"/>
    <w:rsid w:val="00E001A7"/>
    <w:rsid w:val="00E04F0A"/>
    <w:rsid w:val="00E06286"/>
    <w:rsid w:val="00E110F2"/>
    <w:rsid w:val="00E14374"/>
    <w:rsid w:val="00E164FB"/>
    <w:rsid w:val="00E176D2"/>
    <w:rsid w:val="00E20651"/>
    <w:rsid w:val="00E23FDD"/>
    <w:rsid w:val="00E247BD"/>
    <w:rsid w:val="00E37F30"/>
    <w:rsid w:val="00E4150A"/>
    <w:rsid w:val="00E42BDE"/>
    <w:rsid w:val="00E43525"/>
    <w:rsid w:val="00E4567A"/>
    <w:rsid w:val="00E46ABB"/>
    <w:rsid w:val="00E50205"/>
    <w:rsid w:val="00E504A4"/>
    <w:rsid w:val="00E534DB"/>
    <w:rsid w:val="00E55AEE"/>
    <w:rsid w:val="00E6455C"/>
    <w:rsid w:val="00E656EA"/>
    <w:rsid w:val="00E67B59"/>
    <w:rsid w:val="00E711FE"/>
    <w:rsid w:val="00E726FE"/>
    <w:rsid w:val="00E72733"/>
    <w:rsid w:val="00E82D73"/>
    <w:rsid w:val="00E84AC6"/>
    <w:rsid w:val="00E90840"/>
    <w:rsid w:val="00E91E73"/>
    <w:rsid w:val="00E91FB3"/>
    <w:rsid w:val="00E94C3C"/>
    <w:rsid w:val="00EA7611"/>
    <w:rsid w:val="00EB0A38"/>
    <w:rsid w:val="00EB41EE"/>
    <w:rsid w:val="00EB7059"/>
    <w:rsid w:val="00EC20E9"/>
    <w:rsid w:val="00ED04DB"/>
    <w:rsid w:val="00ED2142"/>
    <w:rsid w:val="00ED5C4B"/>
    <w:rsid w:val="00ED6913"/>
    <w:rsid w:val="00ED761B"/>
    <w:rsid w:val="00EE279E"/>
    <w:rsid w:val="00EE39BB"/>
    <w:rsid w:val="00EE4721"/>
    <w:rsid w:val="00EE6001"/>
    <w:rsid w:val="00EF1085"/>
    <w:rsid w:val="00EF3AF7"/>
    <w:rsid w:val="00F00C44"/>
    <w:rsid w:val="00F07746"/>
    <w:rsid w:val="00F07DC1"/>
    <w:rsid w:val="00F13321"/>
    <w:rsid w:val="00F221CC"/>
    <w:rsid w:val="00F2452B"/>
    <w:rsid w:val="00F25AEA"/>
    <w:rsid w:val="00F25BF2"/>
    <w:rsid w:val="00F31C77"/>
    <w:rsid w:val="00F3318E"/>
    <w:rsid w:val="00F34686"/>
    <w:rsid w:val="00F356E4"/>
    <w:rsid w:val="00F359BB"/>
    <w:rsid w:val="00F3760C"/>
    <w:rsid w:val="00F41ADB"/>
    <w:rsid w:val="00F463ED"/>
    <w:rsid w:val="00F521AB"/>
    <w:rsid w:val="00F55F15"/>
    <w:rsid w:val="00F61639"/>
    <w:rsid w:val="00F6302F"/>
    <w:rsid w:val="00F70E0D"/>
    <w:rsid w:val="00F72301"/>
    <w:rsid w:val="00F7272E"/>
    <w:rsid w:val="00F73EAD"/>
    <w:rsid w:val="00F77512"/>
    <w:rsid w:val="00F81F27"/>
    <w:rsid w:val="00F837AB"/>
    <w:rsid w:val="00F84C55"/>
    <w:rsid w:val="00F85C41"/>
    <w:rsid w:val="00F93F86"/>
    <w:rsid w:val="00F97818"/>
    <w:rsid w:val="00FA2571"/>
    <w:rsid w:val="00FA2A20"/>
    <w:rsid w:val="00FA6183"/>
    <w:rsid w:val="00FA69D0"/>
    <w:rsid w:val="00FA6CD6"/>
    <w:rsid w:val="00FA744B"/>
    <w:rsid w:val="00FA770F"/>
    <w:rsid w:val="00FB2381"/>
    <w:rsid w:val="00FB37CB"/>
    <w:rsid w:val="00FB39B2"/>
    <w:rsid w:val="00FB55D9"/>
    <w:rsid w:val="00FC199A"/>
    <w:rsid w:val="00FC1A2E"/>
    <w:rsid w:val="00FC42EE"/>
    <w:rsid w:val="00FC7A8E"/>
    <w:rsid w:val="00FD4783"/>
    <w:rsid w:val="00FD5220"/>
    <w:rsid w:val="00FD6A4A"/>
    <w:rsid w:val="00FD7C97"/>
    <w:rsid w:val="00FE0E87"/>
    <w:rsid w:val="00FE4845"/>
    <w:rsid w:val="00FE4BC1"/>
    <w:rsid w:val="00FF156F"/>
    <w:rsid w:val="00FF4B7B"/>
    <w:rsid w:val="00FF5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E3D"/>
    <w:rPr>
      <w:rFonts w:cs="Times New Roman"/>
      <w:lang w:eastAsia="en-US"/>
    </w:rPr>
  </w:style>
  <w:style w:type="paragraph" w:styleId="2">
    <w:name w:val="heading 2"/>
    <w:basedOn w:val="a"/>
    <w:next w:val="a"/>
    <w:link w:val="20"/>
    <w:uiPriority w:val="99"/>
    <w:qFormat/>
    <w:locked/>
    <w:rsid w:val="00D271A5"/>
    <w:pPr>
      <w:keepNext/>
      <w:keepLines/>
      <w:spacing w:before="200" w:after="0"/>
      <w:outlineLvl w:val="1"/>
    </w:pPr>
    <w:rPr>
      <w:rFonts w:ascii="Cambria" w:hAnsi="Cambria"/>
      <w:b/>
      <w:bCs/>
      <w:color w:val="4F81BD"/>
      <w:sz w:val="26"/>
      <w:szCs w:val="26"/>
    </w:rPr>
  </w:style>
  <w:style w:type="paragraph" w:styleId="3">
    <w:name w:val="heading 3"/>
    <w:basedOn w:val="a"/>
    <w:link w:val="30"/>
    <w:uiPriority w:val="99"/>
    <w:qFormat/>
    <w:locked/>
    <w:rsid w:val="00D271A5"/>
    <w:pPr>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uiPriority w:val="99"/>
    <w:qFormat/>
    <w:locked/>
    <w:rsid w:val="00D271A5"/>
    <w:pPr>
      <w:keepNext/>
      <w:keepLines/>
      <w:spacing w:before="200" w:after="0"/>
      <w:outlineLvl w:val="3"/>
    </w:pPr>
    <w:rPr>
      <w:rFonts w:ascii="Cambria" w:hAnsi="Cambria"/>
      <w:b/>
      <w:bCs/>
      <w:i/>
      <w:iCs/>
      <w:color w:val="4F81BD"/>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D271A5"/>
    <w:rPr>
      <w:rFonts w:ascii="Cambria" w:hAnsi="Cambria" w:cs="Times New Roman"/>
      <w:b/>
      <w:bCs/>
      <w:color w:val="4F81BD"/>
      <w:sz w:val="26"/>
      <w:szCs w:val="26"/>
      <w:lang w:eastAsia="en-US"/>
    </w:rPr>
  </w:style>
  <w:style w:type="character" w:customStyle="1" w:styleId="30">
    <w:name w:val="Заголовок 3 Знак"/>
    <w:basedOn w:val="a0"/>
    <w:link w:val="3"/>
    <w:uiPriority w:val="99"/>
    <w:locked/>
    <w:rsid w:val="00D271A5"/>
    <w:rPr>
      <w:rFonts w:ascii="Times New Roman" w:hAnsi="Times New Roman" w:cs="Times New Roman"/>
      <w:b/>
      <w:bCs/>
      <w:sz w:val="27"/>
      <w:szCs w:val="27"/>
    </w:rPr>
  </w:style>
  <w:style w:type="character" w:customStyle="1" w:styleId="40">
    <w:name w:val="Заголовок 4 Знак"/>
    <w:basedOn w:val="a0"/>
    <w:link w:val="4"/>
    <w:uiPriority w:val="99"/>
    <w:semiHidden/>
    <w:locked/>
    <w:rsid w:val="00D271A5"/>
    <w:rPr>
      <w:rFonts w:ascii="Cambria" w:hAnsi="Cambria" w:cs="Times New Roman"/>
      <w:b/>
      <w:bCs/>
      <w:i/>
      <w:iCs/>
      <w:color w:val="4F81BD"/>
      <w:lang w:eastAsia="en-US"/>
    </w:rPr>
  </w:style>
  <w:style w:type="paragraph" w:styleId="a3">
    <w:name w:val="List Paragraph"/>
    <w:basedOn w:val="a"/>
    <w:uiPriority w:val="99"/>
    <w:qFormat/>
    <w:rsid w:val="00B41C34"/>
    <w:pPr>
      <w:ind w:left="720"/>
      <w:contextualSpacing/>
    </w:pPr>
  </w:style>
  <w:style w:type="table" w:styleId="a4">
    <w:name w:val="Table Grid"/>
    <w:basedOn w:val="a1"/>
    <w:uiPriority w:val="99"/>
    <w:rsid w:val="00D018DD"/>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B723E6"/>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B723E6"/>
    <w:rPr>
      <w:rFonts w:cs="Times New Roman"/>
    </w:rPr>
  </w:style>
  <w:style w:type="paragraph" w:styleId="a7">
    <w:name w:val="footer"/>
    <w:basedOn w:val="a"/>
    <w:link w:val="a8"/>
    <w:uiPriority w:val="99"/>
    <w:rsid w:val="00B723E6"/>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B723E6"/>
    <w:rPr>
      <w:rFonts w:cs="Times New Roman"/>
    </w:rPr>
  </w:style>
  <w:style w:type="paragraph" w:styleId="a9">
    <w:name w:val="Normal (Web)"/>
    <w:basedOn w:val="a"/>
    <w:uiPriority w:val="99"/>
    <w:rsid w:val="002C1E2E"/>
    <w:pPr>
      <w:spacing w:before="100" w:beforeAutospacing="1" w:after="100" w:afterAutospacing="1" w:line="240" w:lineRule="auto"/>
    </w:pPr>
    <w:rPr>
      <w:rFonts w:ascii="Times New Roman" w:hAnsi="Times New Roman"/>
      <w:sz w:val="24"/>
      <w:szCs w:val="24"/>
      <w:lang w:eastAsia="ru-RU"/>
    </w:rPr>
  </w:style>
  <w:style w:type="paragraph" w:styleId="aa">
    <w:name w:val="footnote text"/>
    <w:basedOn w:val="a"/>
    <w:link w:val="ab"/>
    <w:uiPriority w:val="99"/>
    <w:semiHidden/>
    <w:rsid w:val="002C1E2E"/>
    <w:pPr>
      <w:spacing w:after="0" w:line="240" w:lineRule="auto"/>
    </w:pPr>
    <w:rPr>
      <w:sz w:val="20"/>
      <w:szCs w:val="20"/>
    </w:rPr>
  </w:style>
  <w:style w:type="character" w:customStyle="1" w:styleId="ab">
    <w:name w:val="Текст сноски Знак"/>
    <w:basedOn w:val="a0"/>
    <w:link w:val="aa"/>
    <w:uiPriority w:val="99"/>
    <w:semiHidden/>
    <w:locked/>
    <w:rsid w:val="002C1E2E"/>
    <w:rPr>
      <w:rFonts w:ascii="Calibri" w:hAnsi="Calibri" w:cs="Times New Roman"/>
      <w:sz w:val="20"/>
      <w:szCs w:val="20"/>
      <w:lang w:eastAsia="en-US"/>
    </w:rPr>
  </w:style>
  <w:style w:type="character" w:styleId="ac">
    <w:name w:val="footnote reference"/>
    <w:basedOn w:val="a0"/>
    <w:uiPriority w:val="99"/>
    <w:semiHidden/>
    <w:rsid w:val="002C1E2E"/>
    <w:rPr>
      <w:rFonts w:cs="Times New Roman"/>
      <w:vertAlign w:val="superscript"/>
    </w:rPr>
  </w:style>
  <w:style w:type="character" w:styleId="ad">
    <w:name w:val="Hyperlink"/>
    <w:basedOn w:val="a0"/>
    <w:uiPriority w:val="99"/>
    <w:semiHidden/>
    <w:rsid w:val="00AF38AB"/>
    <w:rPr>
      <w:rFonts w:cs="Times New Roman"/>
      <w:color w:val="0000FF"/>
      <w:u w:val="single"/>
    </w:rPr>
  </w:style>
  <w:style w:type="character" w:styleId="ae">
    <w:name w:val="Emphasis"/>
    <w:basedOn w:val="a0"/>
    <w:uiPriority w:val="99"/>
    <w:qFormat/>
    <w:locked/>
    <w:rsid w:val="00AF38AB"/>
    <w:rPr>
      <w:rFonts w:cs="Times New Roman"/>
      <w:i/>
      <w:iCs/>
    </w:rPr>
  </w:style>
  <w:style w:type="character" w:customStyle="1" w:styleId="apple-converted-space">
    <w:name w:val="apple-converted-space"/>
    <w:basedOn w:val="a0"/>
    <w:uiPriority w:val="99"/>
    <w:rsid w:val="00AF38AB"/>
    <w:rPr>
      <w:rFonts w:cs="Times New Roman"/>
    </w:rPr>
  </w:style>
  <w:style w:type="character" w:styleId="af">
    <w:name w:val="Strong"/>
    <w:basedOn w:val="a0"/>
    <w:uiPriority w:val="99"/>
    <w:qFormat/>
    <w:locked/>
    <w:rsid w:val="00874903"/>
    <w:rPr>
      <w:rFonts w:cs="Times New Roman"/>
      <w:b/>
      <w:bCs/>
    </w:rPr>
  </w:style>
  <w:style w:type="paragraph" w:styleId="af0">
    <w:name w:val="Balloon Text"/>
    <w:basedOn w:val="a"/>
    <w:link w:val="af1"/>
    <w:uiPriority w:val="99"/>
    <w:semiHidden/>
    <w:rsid w:val="00AE41A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AE41A6"/>
    <w:rPr>
      <w:rFonts w:ascii="Tahoma" w:hAnsi="Tahoma" w:cs="Tahoma"/>
      <w:sz w:val="16"/>
      <w:szCs w:val="16"/>
      <w:lang w:eastAsia="en-US"/>
    </w:rPr>
  </w:style>
  <w:style w:type="character" w:customStyle="1" w:styleId="mw-headline">
    <w:name w:val="mw-headline"/>
    <w:basedOn w:val="a0"/>
    <w:uiPriority w:val="99"/>
    <w:rsid w:val="00D271A5"/>
    <w:rPr>
      <w:rFonts w:cs="Times New Roman"/>
    </w:rPr>
  </w:style>
  <w:style w:type="paragraph" w:styleId="z-">
    <w:name w:val="HTML Top of Form"/>
    <w:basedOn w:val="a"/>
    <w:next w:val="a"/>
    <w:link w:val="z-0"/>
    <w:hidden/>
    <w:uiPriority w:val="99"/>
    <w:semiHidden/>
    <w:rsid w:val="002F428E"/>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locked/>
    <w:rsid w:val="002F428E"/>
    <w:rPr>
      <w:rFonts w:ascii="Arial" w:hAnsi="Arial" w:cs="Arial"/>
      <w:vanish/>
      <w:sz w:val="16"/>
      <w:szCs w:val="16"/>
    </w:rPr>
  </w:style>
  <w:style w:type="paragraph" w:styleId="z-1">
    <w:name w:val="HTML Bottom of Form"/>
    <w:basedOn w:val="a"/>
    <w:next w:val="a"/>
    <w:link w:val="z-2"/>
    <w:hidden/>
    <w:uiPriority w:val="99"/>
    <w:semiHidden/>
    <w:rsid w:val="002F428E"/>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locked/>
    <w:rsid w:val="002F428E"/>
    <w:rPr>
      <w:rFonts w:ascii="Arial" w:hAnsi="Arial" w:cs="Arial"/>
      <w:vanish/>
      <w:sz w:val="16"/>
      <w:szCs w:val="16"/>
    </w:rPr>
  </w:style>
  <w:style w:type="paragraph" w:styleId="af2">
    <w:name w:val="Title"/>
    <w:basedOn w:val="a"/>
    <w:next w:val="a"/>
    <w:link w:val="af3"/>
    <w:uiPriority w:val="99"/>
    <w:qFormat/>
    <w:locked/>
    <w:rsid w:val="0033216A"/>
    <w:pPr>
      <w:spacing w:before="240" w:after="60"/>
      <w:jc w:val="center"/>
      <w:outlineLvl w:val="0"/>
    </w:pPr>
    <w:rPr>
      <w:rFonts w:ascii="Cambria" w:hAnsi="Cambria"/>
      <w:b/>
      <w:bCs/>
      <w:kern w:val="28"/>
      <w:sz w:val="32"/>
      <w:szCs w:val="32"/>
    </w:rPr>
  </w:style>
  <w:style w:type="character" w:customStyle="1" w:styleId="af3">
    <w:name w:val="Название Знак"/>
    <w:basedOn w:val="a0"/>
    <w:link w:val="af2"/>
    <w:uiPriority w:val="99"/>
    <w:locked/>
    <w:rsid w:val="0033216A"/>
    <w:rPr>
      <w:rFonts w:ascii="Cambria" w:hAnsi="Cambria" w:cs="Times New Roman"/>
      <w:b/>
      <w:bCs/>
      <w:kern w:val="28"/>
      <w:sz w:val="32"/>
      <w:szCs w:val="32"/>
      <w:lang w:eastAsia="en-US"/>
    </w:rPr>
  </w:style>
</w:styles>
</file>

<file path=word/webSettings.xml><?xml version="1.0" encoding="utf-8"?>
<w:webSettings xmlns:r="http://schemas.openxmlformats.org/officeDocument/2006/relationships" xmlns:w="http://schemas.openxmlformats.org/wordprocessingml/2006/main">
  <w:divs>
    <w:div w:id="219247932">
      <w:marLeft w:val="0"/>
      <w:marRight w:val="0"/>
      <w:marTop w:val="0"/>
      <w:marBottom w:val="0"/>
      <w:divBdr>
        <w:top w:val="none" w:sz="0" w:space="0" w:color="auto"/>
        <w:left w:val="none" w:sz="0" w:space="0" w:color="auto"/>
        <w:bottom w:val="none" w:sz="0" w:space="0" w:color="auto"/>
        <w:right w:val="none" w:sz="0" w:space="0" w:color="auto"/>
      </w:divBdr>
    </w:div>
    <w:div w:id="219247933">
      <w:marLeft w:val="0"/>
      <w:marRight w:val="0"/>
      <w:marTop w:val="0"/>
      <w:marBottom w:val="0"/>
      <w:divBdr>
        <w:top w:val="none" w:sz="0" w:space="0" w:color="auto"/>
        <w:left w:val="none" w:sz="0" w:space="0" w:color="auto"/>
        <w:bottom w:val="none" w:sz="0" w:space="0" w:color="auto"/>
        <w:right w:val="none" w:sz="0" w:space="0" w:color="auto"/>
      </w:divBdr>
    </w:div>
    <w:div w:id="219247934">
      <w:marLeft w:val="0"/>
      <w:marRight w:val="0"/>
      <w:marTop w:val="0"/>
      <w:marBottom w:val="0"/>
      <w:divBdr>
        <w:top w:val="none" w:sz="0" w:space="0" w:color="auto"/>
        <w:left w:val="none" w:sz="0" w:space="0" w:color="auto"/>
        <w:bottom w:val="none" w:sz="0" w:space="0" w:color="auto"/>
        <w:right w:val="none" w:sz="0" w:space="0" w:color="auto"/>
      </w:divBdr>
    </w:div>
    <w:div w:id="219247935">
      <w:marLeft w:val="0"/>
      <w:marRight w:val="0"/>
      <w:marTop w:val="0"/>
      <w:marBottom w:val="0"/>
      <w:divBdr>
        <w:top w:val="none" w:sz="0" w:space="0" w:color="auto"/>
        <w:left w:val="none" w:sz="0" w:space="0" w:color="auto"/>
        <w:bottom w:val="none" w:sz="0" w:space="0" w:color="auto"/>
        <w:right w:val="none" w:sz="0" w:space="0" w:color="auto"/>
      </w:divBdr>
    </w:div>
    <w:div w:id="219247936">
      <w:marLeft w:val="0"/>
      <w:marRight w:val="0"/>
      <w:marTop w:val="0"/>
      <w:marBottom w:val="0"/>
      <w:divBdr>
        <w:top w:val="none" w:sz="0" w:space="0" w:color="auto"/>
        <w:left w:val="none" w:sz="0" w:space="0" w:color="auto"/>
        <w:bottom w:val="none" w:sz="0" w:space="0" w:color="auto"/>
        <w:right w:val="none" w:sz="0" w:space="0" w:color="auto"/>
      </w:divBdr>
    </w:div>
    <w:div w:id="219247937">
      <w:marLeft w:val="0"/>
      <w:marRight w:val="0"/>
      <w:marTop w:val="0"/>
      <w:marBottom w:val="0"/>
      <w:divBdr>
        <w:top w:val="none" w:sz="0" w:space="0" w:color="auto"/>
        <w:left w:val="none" w:sz="0" w:space="0" w:color="auto"/>
        <w:bottom w:val="none" w:sz="0" w:space="0" w:color="auto"/>
        <w:right w:val="none" w:sz="0" w:space="0" w:color="auto"/>
      </w:divBdr>
    </w:div>
    <w:div w:id="219247938">
      <w:marLeft w:val="0"/>
      <w:marRight w:val="0"/>
      <w:marTop w:val="0"/>
      <w:marBottom w:val="0"/>
      <w:divBdr>
        <w:top w:val="none" w:sz="0" w:space="0" w:color="auto"/>
        <w:left w:val="none" w:sz="0" w:space="0" w:color="auto"/>
        <w:bottom w:val="none" w:sz="0" w:space="0" w:color="auto"/>
        <w:right w:val="none" w:sz="0" w:space="0" w:color="auto"/>
      </w:divBdr>
    </w:div>
    <w:div w:id="219247939">
      <w:marLeft w:val="0"/>
      <w:marRight w:val="0"/>
      <w:marTop w:val="0"/>
      <w:marBottom w:val="0"/>
      <w:divBdr>
        <w:top w:val="none" w:sz="0" w:space="0" w:color="auto"/>
        <w:left w:val="none" w:sz="0" w:space="0" w:color="auto"/>
        <w:bottom w:val="none" w:sz="0" w:space="0" w:color="auto"/>
        <w:right w:val="none" w:sz="0" w:space="0" w:color="auto"/>
      </w:divBdr>
    </w:div>
    <w:div w:id="219247940">
      <w:marLeft w:val="0"/>
      <w:marRight w:val="0"/>
      <w:marTop w:val="0"/>
      <w:marBottom w:val="0"/>
      <w:divBdr>
        <w:top w:val="none" w:sz="0" w:space="0" w:color="auto"/>
        <w:left w:val="none" w:sz="0" w:space="0" w:color="auto"/>
        <w:bottom w:val="none" w:sz="0" w:space="0" w:color="auto"/>
        <w:right w:val="none" w:sz="0" w:space="0" w:color="auto"/>
      </w:divBdr>
    </w:div>
    <w:div w:id="219247941">
      <w:marLeft w:val="0"/>
      <w:marRight w:val="0"/>
      <w:marTop w:val="0"/>
      <w:marBottom w:val="0"/>
      <w:divBdr>
        <w:top w:val="none" w:sz="0" w:space="0" w:color="auto"/>
        <w:left w:val="none" w:sz="0" w:space="0" w:color="auto"/>
        <w:bottom w:val="none" w:sz="0" w:space="0" w:color="auto"/>
        <w:right w:val="none" w:sz="0" w:space="0" w:color="auto"/>
      </w:divBdr>
    </w:div>
    <w:div w:id="219247942">
      <w:marLeft w:val="0"/>
      <w:marRight w:val="0"/>
      <w:marTop w:val="0"/>
      <w:marBottom w:val="0"/>
      <w:divBdr>
        <w:top w:val="none" w:sz="0" w:space="0" w:color="auto"/>
        <w:left w:val="none" w:sz="0" w:space="0" w:color="auto"/>
        <w:bottom w:val="none" w:sz="0" w:space="0" w:color="auto"/>
        <w:right w:val="none" w:sz="0" w:space="0" w:color="auto"/>
      </w:divBdr>
    </w:div>
    <w:div w:id="219247944">
      <w:marLeft w:val="0"/>
      <w:marRight w:val="0"/>
      <w:marTop w:val="0"/>
      <w:marBottom w:val="0"/>
      <w:divBdr>
        <w:top w:val="none" w:sz="0" w:space="0" w:color="auto"/>
        <w:left w:val="none" w:sz="0" w:space="0" w:color="auto"/>
        <w:bottom w:val="none" w:sz="0" w:space="0" w:color="auto"/>
        <w:right w:val="none" w:sz="0" w:space="0" w:color="auto"/>
      </w:divBdr>
      <w:divsChild>
        <w:div w:id="219247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ycabi.net/psikhologiya-dlya-molodykh-i-tseleustremlennykh/psikhologiya-samoopredeleniya/23-vybiraem-zhiznennyj-put-printsipy-i-oshibki-samoopredeleniya" TargetMode="External"/><Relationship Id="rId13" Type="http://schemas.openxmlformats.org/officeDocument/2006/relationships/hyperlink" Target="http://psycabi.net/psikhologiya-dlya-molodykh-i-tseleustremlennykh/psikhologiya-obshcheniya/409-kak-ponyat-drugogo-kak-ponyat-sebya"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psycabi.net/testy/354-test-ito-l-n-sobchik-individualno-tipologicheskij-oprosnik-metodika-sobchik" TargetMode="External"/><Relationship Id="rId12" Type="http://schemas.openxmlformats.org/officeDocument/2006/relationships/hyperlink" Target="http://psycabi.net/psikhologiya-dlya-molodykh-i-tseleustremlennykh/psikhologiya-obshcheniya"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ycabi.net/vopros-psikhologu"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10" Type="http://schemas.openxmlformats.org/officeDocument/2006/relationships/image" Target="media/image1.wmf"/><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psycabi.net/psikhologiya-samorazvitiya/zachem-zhit/2-v-chem-smysl-zhizni" TargetMode="External"/><Relationship Id="rId14" Type="http://schemas.openxmlformats.org/officeDocument/2006/relationships/hyperlink" Target="http://psylab.info/%D0%A4%D0%B0%D0%B9%D0%BB:%D0%A1%D0%A1%D0%9F%D0%9C_-_%D1%82%D0%B8%D0%BF%D0%B8%D1%87%D0%BD%D1%8B%D0%B9_%D0%BF%D1%80%D0%BE%D1%84%D0%B8%D0%BB%D1%8C_%E2%258" TargetMode="External"/><Relationship Id="rId22" Type="http://schemas.openxmlformats.org/officeDocument/2006/relationships/hyperlink" Target="http://psycabi.net/testy/354-test-ito-l-n-sobchik-individualno-tipologicheskij-oprosnik-metodika-sobch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17618</Words>
  <Characters>100424</Characters>
  <Application>Microsoft Office Word</Application>
  <DocSecurity>0</DocSecurity>
  <Lines>836</Lines>
  <Paragraphs>235</Paragraphs>
  <ScaleCrop>false</ScaleCrop>
  <Company>SPecialiST RePack</Company>
  <LinksUpToDate>false</LinksUpToDate>
  <CharactersWithSpaces>117807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автономное образовательное учреждение дополнительного профессионального образования</dc:title>
  <dc:creator>irort</dc:creator>
  <cp:lastModifiedBy>ШКОЛА</cp:lastModifiedBy>
  <cp:revision>2</cp:revision>
  <cp:lastPrinted>2016-12-13T15:39:00Z</cp:lastPrinted>
  <dcterms:created xsi:type="dcterms:W3CDTF">2018-12-10T07:37:00Z</dcterms:created>
  <dcterms:modified xsi:type="dcterms:W3CDTF">2018-12-10T07:37:00Z</dcterms:modified>
</cp:coreProperties>
</file>